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866C" w14:textId="0E4C83C5" w:rsidR="00713266" w:rsidRDefault="00713266" w:rsidP="003C5C1D">
      <w:pPr>
        <w:spacing w:after="0" w:line="240" w:lineRule="auto"/>
        <w:rPr>
          <w:rFonts w:ascii="Times New Roman" w:eastAsiaTheme="minorEastAsia" w:hAnsi="Times New Roman"/>
          <w:b/>
          <w:color w:val="FF0000"/>
          <w:spacing w:val="-4"/>
          <w:sz w:val="24"/>
          <w:szCs w:val="24"/>
        </w:rPr>
      </w:pPr>
      <w:r w:rsidRPr="003C5C1D">
        <w:rPr>
          <w:rFonts w:ascii="Times New Roman" w:eastAsiaTheme="minorEastAsia" w:hAnsi="Times New Roman"/>
          <w:b/>
          <w:color w:val="FF0000"/>
          <w:spacing w:val="-4"/>
          <w:sz w:val="24"/>
          <w:szCs w:val="24"/>
        </w:rPr>
        <w:t>УДК (по ГОСТ 7.90-2007, например, 004.056)</w:t>
      </w:r>
    </w:p>
    <w:p w14:paraId="2867E2B3" w14:textId="77777777" w:rsidR="003C5C1D" w:rsidRPr="003C5C1D" w:rsidRDefault="003C5C1D" w:rsidP="003C5C1D">
      <w:pPr>
        <w:spacing w:after="0" w:line="240" w:lineRule="auto"/>
        <w:rPr>
          <w:rFonts w:ascii="Times New Roman" w:eastAsiaTheme="minorEastAsia" w:hAnsi="Times New Roman"/>
          <w:b/>
          <w:color w:val="FF0000"/>
          <w:spacing w:val="-4"/>
          <w:sz w:val="24"/>
          <w:szCs w:val="24"/>
        </w:rPr>
      </w:pPr>
    </w:p>
    <w:p w14:paraId="0E23B7FA" w14:textId="138AE8F8" w:rsidR="00FC0CDE" w:rsidRDefault="005B1A9B" w:rsidP="003C5C1D">
      <w:pPr>
        <w:spacing w:after="0" w:line="240" w:lineRule="auto"/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</w:rPr>
      </w:pPr>
      <w:r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</w:rPr>
        <w:t>Название статьи</w:t>
      </w:r>
    </w:p>
    <w:p w14:paraId="65A10349" w14:textId="77777777" w:rsidR="003C5C1D" w:rsidRPr="003C5C1D" w:rsidRDefault="003C5C1D" w:rsidP="003C5C1D">
      <w:pPr>
        <w:spacing w:after="0" w:line="240" w:lineRule="auto"/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</w:rPr>
      </w:pPr>
    </w:p>
    <w:p w14:paraId="0B55A407" w14:textId="77777777" w:rsidR="00140603" w:rsidRPr="003C5C1D" w:rsidRDefault="00191D52" w:rsidP="003C5C1D">
      <w:pPr>
        <w:spacing w:after="0" w:line="240" w:lineRule="auto"/>
        <w:jc w:val="right"/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</w:pPr>
      <w:r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  <w:t>Фамилия И</w:t>
      </w:r>
      <w:r w:rsidR="00001EFB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  <w:t>.</w:t>
      </w:r>
      <w:r w:rsidR="00D955F9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  <w:t>О</w:t>
      </w:r>
      <w:r w:rsidR="00001EFB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  <w:t>.</w:t>
      </w:r>
      <w:r w:rsidR="00001EFB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  <w:vertAlign w:val="superscript"/>
        </w:rPr>
        <w:footnoteReference w:id="1"/>
      </w:r>
      <w:r w:rsidR="00AA1716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  <w:vertAlign w:val="superscript"/>
        </w:rPr>
        <w:t xml:space="preserve"> </w:t>
      </w:r>
      <w:r w:rsidR="000439EC" w:rsidRPr="003C5C1D">
        <w:rPr>
          <w:rFonts w:ascii="Times New Roman" w:eastAsiaTheme="minorEastAsia" w:hAnsi="Times New Roman"/>
          <w:b/>
          <w:i/>
          <w:iCs/>
          <w:color w:val="FF0000"/>
          <w:spacing w:val="-4"/>
          <w:sz w:val="24"/>
          <w:szCs w:val="24"/>
          <w:vertAlign w:val="superscript"/>
        </w:rPr>
        <w:t>полная информация указывается в сноске</w:t>
      </w:r>
      <w:r w:rsidR="000439EC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  <w:vertAlign w:val="superscript"/>
        </w:rPr>
        <w:t xml:space="preserve"> </w:t>
      </w:r>
      <w:r w:rsidR="00D955F9"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  <w:t xml:space="preserve">авторов через </w:t>
      </w:r>
      <w:r w:rsidRPr="003C5C1D">
        <w:rPr>
          <w:rFonts w:ascii="Times New Roman" w:eastAsiaTheme="minorEastAsia" w:hAnsi="Times New Roman"/>
          <w:b/>
          <w:i/>
          <w:iCs/>
          <w:color w:val="1F4E79" w:themeColor="accent1" w:themeShade="80"/>
          <w:spacing w:val="-4"/>
          <w:sz w:val="24"/>
          <w:szCs w:val="24"/>
        </w:rPr>
        <w:t>запятую</w:t>
      </w:r>
    </w:p>
    <w:p w14:paraId="6F82487A" w14:textId="77777777" w:rsidR="000C1AA1" w:rsidRDefault="000C1AA1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236967" w14:textId="6C1DD45D" w:rsidR="00842DD4" w:rsidRPr="00EC12C0" w:rsidRDefault="00A06F01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98742D">
        <w:rPr>
          <w:rFonts w:ascii="Times New Roman" w:hAnsi="Times New Roman"/>
          <w:b/>
          <w:bCs/>
          <w:i/>
        </w:rPr>
        <w:t>Цель исследования:</w:t>
      </w:r>
      <w:r w:rsidR="0098742D" w:rsidRPr="00EC12C0">
        <w:rPr>
          <w:rFonts w:ascii="Times New Roman" w:hAnsi="Times New Roman"/>
          <w:i/>
        </w:rPr>
        <w:t xml:space="preserve"> </w:t>
      </w:r>
      <w:r w:rsidR="00CC623D">
        <w:rPr>
          <w:rFonts w:ascii="Times New Roman" w:hAnsi="Times New Roman"/>
          <w:i/>
        </w:rPr>
        <w:t>1-2 предложения.</w:t>
      </w:r>
    </w:p>
    <w:p w14:paraId="68D49854" w14:textId="539E6978" w:rsidR="00A06F01" w:rsidRPr="00EC12C0" w:rsidRDefault="00A06F01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98742D">
        <w:rPr>
          <w:rFonts w:ascii="Times New Roman" w:hAnsi="Times New Roman"/>
          <w:b/>
          <w:bCs/>
          <w:i/>
        </w:rPr>
        <w:t>Метод(ы) исследования:</w:t>
      </w:r>
      <w:r w:rsidR="0098742D" w:rsidRPr="00EC12C0">
        <w:rPr>
          <w:rFonts w:ascii="Times New Roman" w:hAnsi="Times New Roman"/>
          <w:i/>
        </w:rPr>
        <w:t xml:space="preserve"> </w:t>
      </w:r>
      <w:r w:rsidR="00CC623D">
        <w:rPr>
          <w:rFonts w:ascii="Times New Roman" w:hAnsi="Times New Roman"/>
          <w:i/>
        </w:rPr>
        <w:t>1-3 предложения.</w:t>
      </w:r>
    </w:p>
    <w:p w14:paraId="0F344F0E" w14:textId="18B2E649" w:rsidR="00A06F01" w:rsidRPr="00EC12C0" w:rsidRDefault="00A06F01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98742D">
        <w:rPr>
          <w:rFonts w:ascii="Times New Roman" w:hAnsi="Times New Roman"/>
          <w:b/>
          <w:bCs/>
          <w:i/>
        </w:rPr>
        <w:t>Результат(ы) исследования:</w:t>
      </w:r>
      <w:r w:rsidR="0098742D" w:rsidRPr="00EC12C0">
        <w:rPr>
          <w:rFonts w:ascii="Times New Roman" w:hAnsi="Times New Roman"/>
          <w:i/>
        </w:rPr>
        <w:t xml:space="preserve"> </w:t>
      </w:r>
      <w:r w:rsidR="00CC623D">
        <w:rPr>
          <w:rFonts w:ascii="Times New Roman" w:hAnsi="Times New Roman"/>
          <w:i/>
        </w:rPr>
        <w:t>150-250 слов.</w:t>
      </w:r>
    </w:p>
    <w:p w14:paraId="38CF550D" w14:textId="346C281C" w:rsidR="00A06F01" w:rsidRPr="0098742D" w:rsidRDefault="00A06F01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98742D">
        <w:rPr>
          <w:rFonts w:ascii="Times New Roman" w:hAnsi="Times New Roman"/>
          <w:b/>
          <w:bCs/>
          <w:i/>
        </w:rPr>
        <w:t>Научная новизна:</w:t>
      </w:r>
      <w:r w:rsidR="00CC623D">
        <w:rPr>
          <w:rFonts w:ascii="Times New Roman" w:hAnsi="Times New Roman"/>
          <w:b/>
          <w:bCs/>
          <w:i/>
        </w:rPr>
        <w:t xml:space="preserve"> </w:t>
      </w:r>
      <w:r w:rsidR="00CC623D" w:rsidRPr="00CC623D">
        <w:rPr>
          <w:rFonts w:ascii="Times New Roman" w:hAnsi="Times New Roman"/>
          <w:i/>
        </w:rPr>
        <w:t>1-3 предложения.</w:t>
      </w:r>
    </w:p>
    <w:p w14:paraId="319EBD41" w14:textId="77777777" w:rsidR="00C70298" w:rsidRDefault="00C70298" w:rsidP="00C70298">
      <w:pPr>
        <w:ind w:right="119"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Вклад авторов – </w:t>
      </w:r>
      <w:r>
        <w:rPr>
          <w:rFonts w:ascii="Times New Roman" w:hAnsi="Times New Roman"/>
          <w:i/>
          <w:iCs/>
        </w:rPr>
        <w:t>если число соавторов больше 3-х.</w:t>
      </w:r>
    </w:p>
    <w:p w14:paraId="2A283398" w14:textId="7E214C17" w:rsidR="00A06F01" w:rsidRDefault="00A06F01" w:rsidP="00605F0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14:paraId="5E710A23" w14:textId="77777777" w:rsidR="00C70298" w:rsidRPr="00EC12C0" w:rsidRDefault="00C70298" w:rsidP="00605F0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14:paraId="0D8F82A4" w14:textId="77777777" w:rsidR="009E5C67" w:rsidRPr="000C1AA1" w:rsidRDefault="009E5C67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3C5C1D">
        <w:rPr>
          <w:rFonts w:ascii="Times New Roman" w:hAnsi="Times New Roman"/>
          <w:b/>
          <w:bCs/>
          <w:i/>
        </w:rPr>
        <w:t>Ключевые слова</w:t>
      </w:r>
      <w:r w:rsidR="00745C72" w:rsidRPr="003C5C1D">
        <w:rPr>
          <w:rFonts w:ascii="Times New Roman" w:hAnsi="Times New Roman"/>
          <w:b/>
          <w:bCs/>
          <w:i/>
        </w:rPr>
        <w:t>:</w:t>
      </w:r>
      <w:r w:rsidR="00745C72" w:rsidRPr="000C1AA1">
        <w:rPr>
          <w:rFonts w:ascii="Times New Roman" w:hAnsi="Times New Roman"/>
          <w:i/>
        </w:rPr>
        <w:t xml:space="preserve"> </w:t>
      </w:r>
      <w:r w:rsidR="00D84C18">
        <w:rPr>
          <w:rFonts w:ascii="Times New Roman" w:hAnsi="Times New Roman"/>
          <w:i/>
        </w:rPr>
        <w:t xml:space="preserve">через запятую </w:t>
      </w:r>
      <w:r w:rsidR="00C13EDB">
        <w:rPr>
          <w:rFonts w:ascii="Times New Roman" w:hAnsi="Times New Roman"/>
          <w:i/>
        </w:rPr>
        <w:t>3</w:t>
      </w:r>
      <w:r w:rsidRPr="000C1AA1">
        <w:rPr>
          <w:rFonts w:ascii="Times New Roman" w:hAnsi="Times New Roman"/>
          <w:i/>
        </w:rPr>
        <w:t>-</w:t>
      </w:r>
      <w:r w:rsidR="00713266">
        <w:rPr>
          <w:rFonts w:ascii="Times New Roman" w:hAnsi="Times New Roman"/>
          <w:i/>
        </w:rPr>
        <w:t>9</w:t>
      </w:r>
      <w:r w:rsidRPr="000C1AA1">
        <w:rPr>
          <w:rFonts w:ascii="Times New Roman" w:hAnsi="Times New Roman"/>
          <w:i/>
        </w:rPr>
        <w:t xml:space="preserve"> </w:t>
      </w:r>
      <w:r w:rsidR="00882141">
        <w:rPr>
          <w:rFonts w:ascii="Times New Roman" w:hAnsi="Times New Roman"/>
          <w:i/>
        </w:rPr>
        <w:t xml:space="preserve">слов или </w:t>
      </w:r>
      <w:r w:rsidR="00745C72" w:rsidRPr="000C1AA1">
        <w:rPr>
          <w:rFonts w:ascii="Times New Roman" w:hAnsi="Times New Roman"/>
          <w:i/>
        </w:rPr>
        <w:t xml:space="preserve">словосочетаний, </w:t>
      </w:r>
      <w:r w:rsidR="00745C72" w:rsidRPr="00F12C84">
        <w:rPr>
          <w:rFonts w:ascii="Times New Roman" w:hAnsi="Times New Roman"/>
          <w:i/>
          <w:color w:val="FF0000"/>
        </w:rPr>
        <w:t>не</w:t>
      </w:r>
      <w:r w:rsidR="00745C72" w:rsidRPr="000C1AA1">
        <w:rPr>
          <w:rFonts w:ascii="Times New Roman" w:hAnsi="Times New Roman"/>
          <w:i/>
        </w:rPr>
        <w:t xml:space="preserve"> совпадающих с названием</w:t>
      </w:r>
      <w:r w:rsidR="0065793F">
        <w:rPr>
          <w:rFonts w:ascii="Times New Roman" w:hAnsi="Times New Roman"/>
          <w:i/>
        </w:rPr>
        <w:t xml:space="preserve"> статьи</w:t>
      </w:r>
    </w:p>
    <w:p w14:paraId="5593888C" w14:textId="77777777" w:rsidR="00745C72" w:rsidRPr="000C1AA1" w:rsidRDefault="00745C72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EA3AD4" w14:textId="7494B5B5" w:rsidR="00882141" w:rsidRDefault="00745C72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AA1">
        <w:rPr>
          <w:rFonts w:ascii="Times New Roman" w:hAnsi="Times New Roman"/>
          <w:sz w:val="24"/>
          <w:szCs w:val="24"/>
        </w:rPr>
        <w:t xml:space="preserve">Текст статьи </w:t>
      </w:r>
      <w:r w:rsidR="00936F4B">
        <w:rPr>
          <w:rFonts w:ascii="Times New Roman" w:hAnsi="Times New Roman"/>
          <w:sz w:val="24"/>
          <w:szCs w:val="24"/>
        </w:rPr>
        <w:t>(</w:t>
      </w:r>
      <w:r w:rsidR="002E3A85" w:rsidRPr="002E3A85">
        <w:rPr>
          <w:rFonts w:ascii="Times New Roman" w:hAnsi="Times New Roman"/>
          <w:color w:val="FF0000"/>
          <w:sz w:val="24"/>
          <w:szCs w:val="24"/>
        </w:rPr>
        <w:t>20</w:t>
      </w:r>
      <w:r w:rsidR="00AA1716" w:rsidRPr="00C13EDB">
        <w:rPr>
          <w:rFonts w:ascii="Times New Roman" w:hAnsi="Times New Roman"/>
          <w:color w:val="FF0000"/>
          <w:sz w:val="24"/>
          <w:szCs w:val="24"/>
        </w:rPr>
        <w:t>000</w:t>
      </w:r>
      <w:r w:rsidR="00EB385F" w:rsidRPr="00C13E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3EDB">
        <w:rPr>
          <w:rFonts w:ascii="Times New Roman" w:hAnsi="Times New Roman"/>
          <w:color w:val="FF0000"/>
          <w:sz w:val="24"/>
          <w:szCs w:val="24"/>
        </w:rPr>
        <w:t>-</w:t>
      </w:r>
      <w:r w:rsidR="00EB385F" w:rsidRPr="00C13E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3A85" w:rsidRPr="002E3A85">
        <w:rPr>
          <w:rFonts w:ascii="Times New Roman" w:hAnsi="Times New Roman"/>
          <w:color w:val="FF0000"/>
          <w:sz w:val="24"/>
          <w:szCs w:val="24"/>
        </w:rPr>
        <w:t>25</w:t>
      </w:r>
      <w:r w:rsidR="000A6A25" w:rsidRPr="00C13EDB">
        <w:rPr>
          <w:rFonts w:ascii="Times New Roman" w:hAnsi="Times New Roman"/>
          <w:color w:val="FF0000"/>
          <w:sz w:val="24"/>
          <w:szCs w:val="24"/>
        </w:rPr>
        <w:t xml:space="preserve">000 </w:t>
      </w:r>
      <w:r w:rsidR="000A6A25">
        <w:rPr>
          <w:rFonts w:ascii="Times New Roman" w:hAnsi="Times New Roman"/>
          <w:sz w:val="24"/>
          <w:szCs w:val="24"/>
        </w:rPr>
        <w:t>тыс. символов</w:t>
      </w:r>
      <w:r w:rsidR="00936F4B">
        <w:rPr>
          <w:rFonts w:ascii="Times New Roman" w:hAnsi="Times New Roman"/>
          <w:sz w:val="24"/>
          <w:szCs w:val="24"/>
        </w:rPr>
        <w:t>) должен</w:t>
      </w:r>
      <w:r w:rsidRPr="000C1AA1">
        <w:rPr>
          <w:rFonts w:ascii="Times New Roman" w:hAnsi="Times New Roman"/>
          <w:sz w:val="24"/>
          <w:szCs w:val="24"/>
        </w:rPr>
        <w:t xml:space="preserve"> включа</w:t>
      </w:r>
      <w:r w:rsidR="00936F4B">
        <w:rPr>
          <w:rFonts w:ascii="Times New Roman" w:hAnsi="Times New Roman"/>
          <w:sz w:val="24"/>
          <w:szCs w:val="24"/>
        </w:rPr>
        <w:t xml:space="preserve">ть </w:t>
      </w:r>
      <w:r w:rsidR="007115CC">
        <w:rPr>
          <w:rFonts w:ascii="Times New Roman" w:hAnsi="Times New Roman"/>
          <w:sz w:val="24"/>
          <w:szCs w:val="24"/>
        </w:rPr>
        <w:t xml:space="preserve">следующие </w:t>
      </w:r>
      <w:r w:rsidR="00936F4B">
        <w:rPr>
          <w:rFonts w:ascii="Times New Roman" w:hAnsi="Times New Roman"/>
          <w:sz w:val="24"/>
          <w:szCs w:val="24"/>
        </w:rPr>
        <w:t>заголовки</w:t>
      </w:r>
      <w:r w:rsidR="0065793F">
        <w:rPr>
          <w:rFonts w:ascii="Times New Roman" w:hAnsi="Times New Roman"/>
          <w:sz w:val="24"/>
          <w:szCs w:val="24"/>
        </w:rPr>
        <w:t>:</w:t>
      </w:r>
      <w:r w:rsidRPr="000C1AA1">
        <w:rPr>
          <w:rFonts w:ascii="Times New Roman" w:hAnsi="Times New Roman"/>
          <w:sz w:val="24"/>
          <w:szCs w:val="24"/>
        </w:rPr>
        <w:t xml:space="preserve"> </w:t>
      </w:r>
      <w:r w:rsidRPr="009F11CA">
        <w:rPr>
          <w:rFonts w:ascii="Times New Roman" w:eastAsia="Times New Roman" w:hAnsi="Times New Roman"/>
          <w:b/>
          <w:color w:val="1F4E79" w:themeColor="accent1" w:themeShade="80"/>
          <w:sz w:val="24"/>
          <w:szCs w:val="24"/>
          <w:lang w:eastAsia="ru-RU"/>
        </w:rPr>
        <w:t xml:space="preserve">введение, промежуточные заголовки, </w:t>
      </w:r>
      <w:r w:rsidR="00AE392D" w:rsidRPr="009F11CA">
        <w:rPr>
          <w:rFonts w:ascii="Times New Roman" w:eastAsia="Times New Roman" w:hAnsi="Times New Roman"/>
          <w:b/>
          <w:color w:val="1F4E79" w:themeColor="accent1" w:themeShade="80"/>
          <w:sz w:val="24"/>
          <w:szCs w:val="24"/>
          <w:lang w:eastAsia="ru-RU"/>
        </w:rPr>
        <w:t>выводы</w:t>
      </w:r>
      <w:r w:rsidR="000C1AA1" w:rsidRPr="009F11CA">
        <w:rPr>
          <w:rFonts w:ascii="Times New Roman" w:eastAsia="Times New Roman" w:hAnsi="Times New Roman"/>
          <w:b/>
          <w:color w:val="1F4E79" w:themeColor="accent1" w:themeShade="80"/>
          <w:sz w:val="24"/>
          <w:szCs w:val="24"/>
          <w:lang w:eastAsia="ru-RU"/>
        </w:rPr>
        <w:t xml:space="preserve">, </w:t>
      </w:r>
      <w:r w:rsidR="00882141" w:rsidRPr="009F11CA">
        <w:rPr>
          <w:rFonts w:ascii="Times New Roman" w:eastAsia="Times New Roman" w:hAnsi="Times New Roman"/>
          <w:b/>
          <w:color w:val="1F4E79" w:themeColor="accent1" w:themeShade="80"/>
          <w:sz w:val="24"/>
          <w:szCs w:val="24"/>
          <w:lang w:eastAsia="ru-RU"/>
        </w:rPr>
        <w:t>литератур</w:t>
      </w:r>
      <w:r w:rsidR="00936F4B" w:rsidRPr="009F11CA">
        <w:rPr>
          <w:rFonts w:ascii="Times New Roman" w:eastAsia="Times New Roman" w:hAnsi="Times New Roman"/>
          <w:b/>
          <w:color w:val="1F4E79" w:themeColor="accent1" w:themeShade="80"/>
          <w:sz w:val="24"/>
          <w:szCs w:val="24"/>
          <w:lang w:eastAsia="ru-RU"/>
        </w:rPr>
        <w:t>а</w:t>
      </w:r>
      <w:r w:rsidR="00155FA2">
        <w:rPr>
          <w:rFonts w:ascii="Times New Roman" w:hAnsi="Times New Roman"/>
          <w:sz w:val="24"/>
          <w:szCs w:val="24"/>
        </w:rPr>
        <w:t>.</w:t>
      </w:r>
      <w:r w:rsidR="00C70298">
        <w:rPr>
          <w:rFonts w:ascii="Times New Roman" w:hAnsi="Times New Roman"/>
          <w:sz w:val="24"/>
          <w:szCs w:val="24"/>
        </w:rPr>
        <w:t xml:space="preserve"> В заголовках и подзаголовках должна отсутствовать красная строка.</w:t>
      </w:r>
    </w:p>
    <w:p w14:paraId="080BE455" w14:textId="0D71C94C" w:rsidR="00C70298" w:rsidRPr="00C70298" w:rsidRDefault="00C70298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Используемый</w:t>
      </w:r>
      <w:r w:rsidRPr="00C70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</w:t>
      </w:r>
      <w:r w:rsidRPr="00C70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всего текста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C70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C70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 12-14 пт.</w:t>
      </w:r>
    </w:p>
    <w:p w14:paraId="0FDF93F0" w14:textId="3D4ECC4B" w:rsidR="00882141" w:rsidRPr="00F12C84" w:rsidRDefault="002E3A85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Строго не</w:t>
      </w:r>
      <w:r w:rsidR="002B67A3" w:rsidRPr="00F12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2141" w:rsidRPr="00F12C84">
        <w:rPr>
          <w:rFonts w:ascii="Times New Roman" w:hAnsi="Times New Roman"/>
          <w:color w:val="000000" w:themeColor="text1"/>
          <w:sz w:val="24"/>
          <w:szCs w:val="24"/>
        </w:rPr>
        <w:t>рекомендуются к публикации статьи, в которых отсутствует формализованное решение задачи.</w:t>
      </w:r>
    </w:p>
    <w:p w14:paraId="0F3B0527" w14:textId="77777777" w:rsidR="00132A49" w:rsidRDefault="00132A49" w:rsidP="002B653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формулы должны быть пронумерованы справа в круглых скобках, например:</w:t>
      </w:r>
    </w:p>
    <w:p w14:paraId="66416E06" w14:textId="77777777" w:rsidR="00132A49" w:rsidRPr="00132A49" w:rsidRDefault="00132A49" w:rsidP="002B6531">
      <w:pPr>
        <w:widowControl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3.5G+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360°</m:t>
            </m:r>
          </m:e>
        </m:d>
      </m:oMath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65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(1)</w:t>
      </w:r>
    </w:p>
    <w:p w14:paraId="7726D99B" w14:textId="261BC41F" w:rsidR="00132A49" w:rsidRPr="00132A49" w:rsidRDefault="00132A49" w:rsidP="002B653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где G-</m:t>
          </m:r>
          <m:r>
            <w:rPr>
              <w:rFonts w:ascii="Cambria Math" w:hAnsi="Cambria Math"/>
              <w:sz w:val="24"/>
              <w:szCs w:val="24"/>
            </w:rPr>
            <m:t xml:space="preserve">индекс, </m:t>
          </m:r>
          <m:r>
            <w:rPr>
              <w:rFonts w:ascii="Cambria Math" w:hAnsi="Cambria Math"/>
              <w:sz w:val="24"/>
              <w:szCs w:val="24"/>
              <w:lang w:val="en-US"/>
            </w:rPr>
            <m:t>V-</m:t>
          </m:r>
          <m:r>
            <w:rPr>
              <w:rFonts w:ascii="Cambria Math" w:hAnsi="Cambria Math"/>
              <w:sz w:val="24"/>
              <w:szCs w:val="24"/>
            </w:rPr>
            <m:t>коэффициент.</m:t>
          </m:r>
        </m:oMath>
      </m:oMathPara>
    </w:p>
    <w:p w14:paraId="2877120F" w14:textId="77777777" w:rsidR="00882141" w:rsidRPr="00132A49" w:rsidRDefault="00936F4B" w:rsidP="002B653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Рисунки и</w:t>
      </w:r>
      <w:r w:rsidRPr="0094329B">
        <w:rPr>
          <w:rFonts w:ascii="Times New Roman" w:hAnsi="Times New Roman"/>
          <w:sz w:val="24"/>
          <w:szCs w:val="24"/>
        </w:rPr>
        <w:t xml:space="preserve"> таблицы </w:t>
      </w:r>
      <w:r>
        <w:rPr>
          <w:rFonts w:ascii="Times New Roman" w:hAnsi="Times New Roman"/>
          <w:sz w:val="24"/>
          <w:szCs w:val="24"/>
        </w:rPr>
        <w:t>д</w:t>
      </w:r>
      <w:r w:rsidRPr="0094329B">
        <w:rPr>
          <w:rFonts w:ascii="Times New Roman" w:hAnsi="Times New Roman"/>
          <w:sz w:val="24"/>
          <w:szCs w:val="24"/>
        </w:rPr>
        <w:t>олжны быть пронумерованы последовательно</w:t>
      </w:r>
      <w:r>
        <w:rPr>
          <w:rFonts w:ascii="Times New Roman" w:hAnsi="Times New Roman"/>
          <w:sz w:val="24"/>
          <w:szCs w:val="24"/>
        </w:rPr>
        <w:t xml:space="preserve"> в порядк</w:t>
      </w:r>
      <w:r w:rsidR="00E53DE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упоминания в тексте, сс</w:t>
      </w:r>
      <w:r w:rsidR="00882141">
        <w:rPr>
          <w:rFonts w:ascii="Times New Roman" w:hAnsi="Times New Roman"/>
          <w:sz w:val="24"/>
          <w:szCs w:val="24"/>
        </w:rPr>
        <w:t xml:space="preserve">ылки на </w:t>
      </w:r>
      <w:r>
        <w:rPr>
          <w:rFonts w:ascii="Times New Roman" w:hAnsi="Times New Roman"/>
          <w:sz w:val="24"/>
          <w:szCs w:val="24"/>
        </w:rPr>
        <w:t>них</w:t>
      </w:r>
      <w:r w:rsidR="00882141">
        <w:rPr>
          <w:rFonts w:ascii="Times New Roman" w:hAnsi="Times New Roman"/>
          <w:sz w:val="24"/>
          <w:szCs w:val="24"/>
        </w:rPr>
        <w:t xml:space="preserve"> приводятся в круглых скобках, например: (рис.1), (табл.1).</w:t>
      </w:r>
      <w:r>
        <w:rPr>
          <w:rFonts w:ascii="Times New Roman" w:hAnsi="Times New Roman"/>
          <w:sz w:val="24"/>
          <w:szCs w:val="24"/>
        </w:rPr>
        <w:t xml:space="preserve"> Рисунки дополнительно предоставляются в графических форматах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 w:rsidRPr="00936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 w:rsidRPr="00936F4B">
        <w:rPr>
          <w:rFonts w:ascii="Times New Roman" w:hAnsi="Times New Roman"/>
          <w:sz w:val="24"/>
          <w:szCs w:val="24"/>
        </w:rPr>
        <w:t>.</w:t>
      </w:r>
    </w:p>
    <w:p w14:paraId="7AFCA1F0" w14:textId="77777777"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DD61E2" w14:textId="77777777"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F47ECD" wp14:editId="59B1674C">
            <wp:extent cx="1985195" cy="125266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70" cy="12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F1F1" w14:textId="77777777"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4E9865" w14:textId="77777777" w:rsidR="00882141" w:rsidRPr="003C5C1D" w:rsidRDefault="00882141" w:rsidP="003C5C1D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3C5C1D">
        <w:rPr>
          <w:rFonts w:ascii="Times New Roman" w:eastAsia="Calibri" w:hAnsi="Times New Roman"/>
          <w:i/>
          <w:iCs/>
          <w:color w:val="1F4E79" w:themeColor="accent1" w:themeShade="80"/>
          <w:sz w:val="20"/>
          <w:szCs w:val="20"/>
          <w:lang w:eastAsia="ru-RU"/>
        </w:rPr>
        <w:t>Рис.1. Подпись к рисунку</w:t>
      </w:r>
    </w:p>
    <w:p w14:paraId="35393F9F" w14:textId="77777777"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04A8403" w14:textId="77777777" w:rsidR="00882141" w:rsidRPr="003C5C1D" w:rsidRDefault="00882141" w:rsidP="003C5C1D">
      <w:pPr>
        <w:pStyle w:val="tablenum"/>
        <w:keepNext/>
        <w:keepLines/>
        <w:spacing w:before="0" w:after="0"/>
        <w:ind w:firstLine="567"/>
        <w:rPr>
          <w:rFonts w:ascii="Times New Roman" w:hAnsi="Times New Roman"/>
          <w:i/>
          <w:iCs/>
          <w:color w:val="1F4E79" w:themeColor="accent1" w:themeShade="80"/>
          <w:lang w:val="ru-RU"/>
        </w:rPr>
      </w:pPr>
      <w:r w:rsidRPr="003C5C1D">
        <w:rPr>
          <w:rFonts w:ascii="Times New Roman" w:hAnsi="Times New Roman"/>
          <w:i/>
          <w:iCs/>
          <w:color w:val="1F4E79" w:themeColor="accent1" w:themeShade="80"/>
          <w:lang w:val="ru-RU"/>
        </w:rPr>
        <w:t>Таблица 1</w:t>
      </w:r>
      <w:r w:rsidR="00936F4B" w:rsidRPr="003C5C1D">
        <w:rPr>
          <w:rFonts w:ascii="Times New Roman" w:hAnsi="Times New Roman"/>
          <w:i/>
          <w:iCs/>
          <w:color w:val="1F4E79" w:themeColor="accent1" w:themeShade="80"/>
          <w:lang w:val="ru-RU"/>
        </w:rPr>
        <w:t>.</w:t>
      </w:r>
    </w:p>
    <w:p w14:paraId="75B74B57" w14:textId="77777777" w:rsidR="00882141" w:rsidRPr="003C5C1D" w:rsidRDefault="00882141" w:rsidP="003C5C1D">
      <w:pPr>
        <w:pStyle w:val="tablenum"/>
        <w:keepNext/>
        <w:keepLines/>
        <w:spacing w:before="0" w:after="0"/>
        <w:ind w:firstLine="567"/>
        <w:jc w:val="center"/>
        <w:rPr>
          <w:rFonts w:ascii="Times New Roman" w:hAnsi="Times New Roman"/>
          <w:i/>
          <w:iCs/>
          <w:color w:val="1F4E79" w:themeColor="accent1" w:themeShade="80"/>
          <w:lang w:val="ru-RU"/>
        </w:rPr>
      </w:pPr>
      <w:r w:rsidRPr="003C5C1D">
        <w:rPr>
          <w:rFonts w:ascii="Times New Roman" w:hAnsi="Times New Roman"/>
          <w:i/>
          <w:iCs/>
          <w:color w:val="1F4E79" w:themeColor="accent1" w:themeShade="80"/>
          <w:lang w:val="ru-RU"/>
        </w:rPr>
        <w:t>Заголовок таблицы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61"/>
        <w:gridCol w:w="3910"/>
        <w:gridCol w:w="3215"/>
      </w:tblGrid>
      <w:tr w:rsidR="00882141" w:rsidRPr="00936F4B" w14:paraId="69040D96" w14:textId="77777777" w:rsidTr="00936F4B">
        <w:tc>
          <w:tcPr>
            <w:tcW w:w="1276" w:type="dxa"/>
          </w:tcPr>
          <w:p w14:paraId="13D24A4F" w14:textId="77777777" w:rsidR="00882141" w:rsidRPr="00155FA2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6F4B">
              <w:rPr>
                <w:rFonts w:ascii="Times New Roman" w:hAnsi="Times New Roman"/>
                <w:b/>
              </w:rPr>
              <w:t>№</w:t>
            </w:r>
            <w:r w:rsidR="00155FA2">
              <w:rPr>
                <w:rFonts w:ascii="Times New Roman" w:hAnsi="Times New Roman"/>
                <w:b/>
              </w:rPr>
              <w:t xml:space="preserve"> п</w:t>
            </w:r>
            <w:r w:rsidR="00155FA2">
              <w:rPr>
                <w:rFonts w:ascii="Times New Roman" w:hAnsi="Times New Roman"/>
                <w:b/>
                <w:lang w:val="en-US"/>
              </w:rPr>
              <w:t>/</w:t>
            </w:r>
            <w:r w:rsidR="00155FA2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969" w:type="dxa"/>
          </w:tcPr>
          <w:p w14:paraId="05797C5D" w14:textId="77777777"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6F4B">
              <w:rPr>
                <w:rFonts w:ascii="Times New Roman" w:hAnsi="Times New Roman"/>
                <w:b/>
              </w:rPr>
              <w:t>Поле 1</w:t>
            </w:r>
          </w:p>
        </w:tc>
        <w:tc>
          <w:tcPr>
            <w:tcW w:w="3260" w:type="dxa"/>
          </w:tcPr>
          <w:p w14:paraId="20A4B016" w14:textId="77777777"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6F4B">
              <w:rPr>
                <w:rFonts w:ascii="Times New Roman" w:hAnsi="Times New Roman"/>
                <w:b/>
              </w:rPr>
              <w:t>Поле 2</w:t>
            </w:r>
          </w:p>
        </w:tc>
      </w:tr>
      <w:tr w:rsidR="00882141" w:rsidRPr="00936F4B" w14:paraId="45764A01" w14:textId="77777777" w:rsidTr="00936F4B">
        <w:tc>
          <w:tcPr>
            <w:tcW w:w="1276" w:type="dxa"/>
          </w:tcPr>
          <w:p w14:paraId="5B8A2C46" w14:textId="77777777"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14:paraId="5ED17223" w14:textId="77777777"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Значение 11</w:t>
            </w:r>
          </w:p>
        </w:tc>
        <w:tc>
          <w:tcPr>
            <w:tcW w:w="3260" w:type="dxa"/>
          </w:tcPr>
          <w:p w14:paraId="24149A75" w14:textId="77777777" w:rsidR="00882141" w:rsidRPr="00936F4B" w:rsidRDefault="00882141" w:rsidP="008742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 xml:space="preserve">Значение </w:t>
            </w:r>
            <w:r w:rsidR="0087426A">
              <w:rPr>
                <w:rFonts w:ascii="Times New Roman" w:hAnsi="Times New Roman"/>
              </w:rPr>
              <w:t>12</w:t>
            </w:r>
          </w:p>
        </w:tc>
      </w:tr>
      <w:tr w:rsidR="00882141" w:rsidRPr="00936F4B" w14:paraId="562A79C5" w14:textId="77777777" w:rsidTr="00936F4B">
        <w:tc>
          <w:tcPr>
            <w:tcW w:w="1276" w:type="dxa"/>
          </w:tcPr>
          <w:p w14:paraId="6601D77C" w14:textId="77777777" w:rsidR="00882141" w:rsidRPr="00936F4B" w:rsidRDefault="00936F4B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969" w:type="dxa"/>
          </w:tcPr>
          <w:p w14:paraId="6FB4A90E" w14:textId="77777777" w:rsidR="00882141" w:rsidRPr="00936F4B" w:rsidRDefault="00882141" w:rsidP="008742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 xml:space="preserve">Значение </w:t>
            </w:r>
            <w:r w:rsidR="0087426A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</w:tcPr>
          <w:p w14:paraId="00C66557" w14:textId="77777777"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Значение 22</w:t>
            </w:r>
          </w:p>
        </w:tc>
      </w:tr>
    </w:tbl>
    <w:p w14:paraId="368E5921" w14:textId="77777777"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FE0EC6" w14:textId="77777777" w:rsidR="00AB0391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указания </w:t>
      </w:r>
      <w:r w:rsidR="00972CC5">
        <w:rPr>
          <w:rFonts w:ascii="Times New Roman" w:hAnsi="Times New Roman"/>
          <w:sz w:val="24"/>
          <w:szCs w:val="24"/>
        </w:rPr>
        <w:t xml:space="preserve">в тексте тезисов фрагмента </w:t>
      </w:r>
      <w:r>
        <w:rPr>
          <w:rFonts w:ascii="Times New Roman" w:hAnsi="Times New Roman"/>
          <w:sz w:val="24"/>
          <w:szCs w:val="24"/>
        </w:rPr>
        <w:t xml:space="preserve">программного кода следует его </w:t>
      </w:r>
      <w:r w:rsidR="00972CC5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в формате </w:t>
      </w:r>
      <w:r w:rsidR="00972CC5" w:rsidRPr="00972CC5">
        <w:rPr>
          <w:rFonts w:ascii="Times New Roman" w:hAnsi="Times New Roman"/>
          <w:sz w:val="24"/>
          <w:szCs w:val="24"/>
        </w:rPr>
        <w:t xml:space="preserve">моноширинного </w:t>
      </w:r>
      <w:r>
        <w:rPr>
          <w:rFonts w:ascii="Times New Roman" w:hAnsi="Times New Roman"/>
          <w:sz w:val="24"/>
          <w:szCs w:val="24"/>
        </w:rPr>
        <w:t>шрифта, например:</w:t>
      </w:r>
    </w:p>
    <w:p w14:paraId="668975DA" w14:textId="77777777" w:rsidR="00AB0391" w:rsidRPr="00972CC5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>i</w:t>
      </w:r>
      <w:r w:rsidR="00AB0391" w:rsidRPr="00972CC5">
        <w:rPr>
          <w:rFonts w:ascii="Courier New" w:hAnsi="Courier New" w:cs="Courier New"/>
          <w:lang w:val="en-US"/>
        </w:rPr>
        <w:t xml:space="preserve">f </w:t>
      </w:r>
      <w:r w:rsidRPr="00972CC5">
        <w:rPr>
          <w:rFonts w:ascii="Courier New" w:hAnsi="Courier New" w:cs="Courier New"/>
          <w:lang w:val="en-US"/>
        </w:rPr>
        <w:t>bit</w:t>
      </w:r>
      <w:r w:rsidR="00AB0391" w:rsidRPr="00972CC5">
        <w:rPr>
          <w:rFonts w:ascii="Courier New" w:hAnsi="Courier New" w:cs="Courier New"/>
          <w:lang w:val="en-US"/>
        </w:rPr>
        <w:t>==0 then</w:t>
      </w:r>
    </w:p>
    <w:p w14:paraId="3892DF51" w14:textId="77777777" w:rsidR="002B5924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>{</w:t>
      </w:r>
      <w:r w:rsidR="00972CC5" w:rsidRPr="00972CC5">
        <w:rPr>
          <w:rFonts w:ascii="Courier New" w:hAnsi="Courier New" w:cs="Courier New"/>
          <w:lang w:val="en-US"/>
        </w:rPr>
        <w:tab/>
        <w:t xml:space="preserve"> </w:t>
      </w:r>
    </w:p>
    <w:p w14:paraId="427B27AD" w14:textId="77029173" w:rsidR="00AB0391" w:rsidRPr="003C5C1D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>print</w:t>
      </w:r>
      <w:r w:rsidRPr="003C5C1D">
        <w:rPr>
          <w:rFonts w:ascii="Courier New" w:hAnsi="Courier New" w:cs="Courier New"/>
          <w:lang w:val="en-US"/>
        </w:rPr>
        <w:t>(«</w:t>
      </w:r>
      <w:r w:rsidR="00972CC5" w:rsidRPr="00972CC5">
        <w:rPr>
          <w:rFonts w:ascii="Courier New" w:hAnsi="Courier New" w:cs="Courier New"/>
        </w:rPr>
        <w:t>Веселый</w:t>
      </w:r>
      <w:r w:rsidR="00972CC5" w:rsidRPr="003C5C1D">
        <w:rPr>
          <w:rFonts w:ascii="Courier New" w:hAnsi="Courier New" w:cs="Courier New"/>
          <w:lang w:val="en-US"/>
        </w:rPr>
        <w:t xml:space="preserve"> </w:t>
      </w:r>
      <w:r w:rsidR="00972CC5" w:rsidRPr="00972CC5">
        <w:rPr>
          <w:rFonts w:ascii="Courier New" w:hAnsi="Courier New" w:cs="Courier New"/>
        </w:rPr>
        <w:t>привет</w:t>
      </w:r>
      <w:r w:rsidR="00972CC5" w:rsidRPr="003C5C1D">
        <w:rPr>
          <w:rFonts w:ascii="Courier New" w:hAnsi="Courier New" w:cs="Courier New"/>
          <w:lang w:val="en-US"/>
        </w:rPr>
        <w:t>!»);</w:t>
      </w:r>
    </w:p>
    <w:p w14:paraId="09ADFEE1" w14:textId="77777777" w:rsidR="00972CC5" w:rsidRPr="005B1A9B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3C5C1D">
        <w:rPr>
          <w:rFonts w:ascii="Courier New" w:hAnsi="Courier New" w:cs="Courier New"/>
          <w:lang w:val="en-US"/>
        </w:rPr>
        <w:tab/>
        <w:t xml:space="preserve"> </w:t>
      </w:r>
      <w:r w:rsidRPr="00972CC5">
        <w:rPr>
          <w:rFonts w:ascii="Courier New" w:hAnsi="Courier New" w:cs="Courier New"/>
          <w:lang w:val="en-US"/>
        </w:rPr>
        <w:t>return</w:t>
      </w:r>
      <w:r w:rsidRPr="005B1A9B">
        <w:rPr>
          <w:rFonts w:ascii="Courier New" w:hAnsi="Courier New" w:cs="Courier New"/>
          <w:lang w:val="en-US"/>
        </w:rPr>
        <w:t>();</w:t>
      </w:r>
    </w:p>
    <w:p w14:paraId="7317A7D8" w14:textId="77777777" w:rsidR="00972CC5" w:rsidRPr="005B1A9B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5B1A9B">
        <w:rPr>
          <w:rFonts w:ascii="Courier New" w:hAnsi="Courier New" w:cs="Courier New"/>
          <w:lang w:val="en-US"/>
        </w:rPr>
        <w:t>}</w:t>
      </w:r>
    </w:p>
    <w:p w14:paraId="6D8F0CD1" w14:textId="77777777" w:rsidR="00972CC5" w:rsidRPr="005B1A9B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EB97CD" w14:textId="77777777" w:rsidR="00AB0391" w:rsidRPr="005B1A9B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2B6047" w14:textId="77777777" w:rsidR="0053218B" w:rsidRDefault="00AE392D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AA1">
        <w:rPr>
          <w:rFonts w:ascii="Times New Roman" w:hAnsi="Times New Roman"/>
          <w:sz w:val="24"/>
          <w:szCs w:val="24"/>
        </w:rPr>
        <w:t xml:space="preserve">В </w:t>
      </w:r>
      <w:r w:rsidRPr="002B6531">
        <w:rPr>
          <w:rFonts w:ascii="Times New Roman" w:hAnsi="Times New Roman"/>
          <w:b/>
          <w:sz w:val="24"/>
          <w:szCs w:val="24"/>
        </w:rPr>
        <w:t>выводе</w:t>
      </w:r>
      <w:r w:rsidR="00745C72" w:rsidRPr="000C1AA1">
        <w:rPr>
          <w:rFonts w:ascii="Times New Roman" w:hAnsi="Times New Roman"/>
          <w:sz w:val="24"/>
          <w:szCs w:val="24"/>
        </w:rPr>
        <w:t xml:space="preserve"> </w:t>
      </w:r>
      <w:r w:rsidR="007115CC">
        <w:rPr>
          <w:rFonts w:ascii="Times New Roman" w:hAnsi="Times New Roman"/>
          <w:sz w:val="24"/>
          <w:szCs w:val="24"/>
        </w:rPr>
        <w:t>в обязательном порядке</w:t>
      </w:r>
      <w:r w:rsidR="00936F4B">
        <w:rPr>
          <w:rFonts w:ascii="Times New Roman" w:hAnsi="Times New Roman"/>
          <w:sz w:val="24"/>
          <w:szCs w:val="24"/>
        </w:rPr>
        <w:t xml:space="preserve"> следует</w:t>
      </w:r>
      <w:r w:rsidRPr="000C1AA1">
        <w:rPr>
          <w:rFonts w:ascii="Times New Roman" w:hAnsi="Times New Roman"/>
          <w:sz w:val="24"/>
          <w:szCs w:val="24"/>
        </w:rPr>
        <w:t xml:space="preserve"> </w:t>
      </w:r>
      <w:r w:rsidR="00745C72" w:rsidRPr="000C1AA1">
        <w:rPr>
          <w:rFonts w:ascii="Times New Roman" w:hAnsi="Times New Roman"/>
          <w:sz w:val="24"/>
          <w:szCs w:val="24"/>
        </w:rPr>
        <w:t>отметить</w:t>
      </w:r>
      <w:r w:rsidR="00CF5B87" w:rsidRPr="00CF5B87">
        <w:rPr>
          <w:rFonts w:ascii="Times New Roman" w:hAnsi="Times New Roman"/>
          <w:sz w:val="24"/>
          <w:szCs w:val="24"/>
        </w:rPr>
        <w:t>:</w:t>
      </w:r>
      <w:r w:rsidR="00745C72" w:rsidRPr="000C1AA1">
        <w:rPr>
          <w:rFonts w:ascii="Times New Roman" w:hAnsi="Times New Roman"/>
          <w:sz w:val="24"/>
          <w:szCs w:val="24"/>
        </w:rPr>
        <w:t xml:space="preserve"> </w:t>
      </w:r>
    </w:p>
    <w:p w14:paraId="3B193E3D" w14:textId="77777777" w:rsidR="0053218B" w:rsidRDefault="0053218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5C72" w:rsidRPr="00972CC5">
        <w:rPr>
          <w:rFonts w:ascii="Times New Roman" w:hAnsi="Times New Roman"/>
          <w:color w:val="000000" w:themeColor="text1"/>
          <w:sz w:val="24"/>
          <w:szCs w:val="24"/>
        </w:rPr>
        <w:t>что сделано</w:t>
      </w:r>
      <w:r w:rsidR="00AE392D" w:rsidRPr="00972CC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45C72" w:rsidRPr="00972C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7577B6" w14:textId="77777777" w:rsidR="0053218B" w:rsidRDefault="0053218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45C72" w:rsidRPr="00972CC5">
        <w:rPr>
          <w:rFonts w:ascii="Times New Roman" w:hAnsi="Times New Roman"/>
          <w:color w:val="000000" w:themeColor="text1"/>
          <w:sz w:val="24"/>
          <w:szCs w:val="24"/>
        </w:rPr>
        <w:t>какой достигнут эффект</w:t>
      </w:r>
      <w:r w:rsidR="00AE392D" w:rsidRPr="00972CC5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AE392D" w:rsidRPr="000C1AA1">
        <w:rPr>
          <w:rFonts w:ascii="Times New Roman" w:hAnsi="Times New Roman"/>
          <w:sz w:val="24"/>
          <w:szCs w:val="24"/>
        </w:rPr>
        <w:t xml:space="preserve"> какой </w:t>
      </w:r>
      <w:r w:rsidR="0087426A">
        <w:rPr>
          <w:rFonts w:ascii="Times New Roman" w:hAnsi="Times New Roman"/>
          <w:sz w:val="24"/>
          <w:szCs w:val="24"/>
        </w:rPr>
        <w:t xml:space="preserve">научной </w:t>
      </w:r>
      <w:r w:rsidR="00AE392D" w:rsidRPr="000C1AA1">
        <w:rPr>
          <w:rFonts w:ascii="Times New Roman" w:hAnsi="Times New Roman"/>
          <w:sz w:val="24"/>
          <w:szCs w:val="24"/>
        </w:rPr>
        <w:t>области</w:t>
      </w:r>
      <w:r w:rsidR="00745C72" w:rsidRPr="000C1AA1">
        <w:rPr>
          <w:rFonts w:ascii="Times New Roman" w:hAnsi="Times New Roman"/>
          <w:sz w:val="24"/>
          <w:szCs w:val="24"/>
        </w:rPr>
        <w:t>.</w:t>
      </w:r>
      <w:r w:rsidR="00AE392D" w:rsidRPr="000C1AA1">
        <w:rPr>
          <w:rFonts w:ascii="Times New Roman" w:hAnsi="Times New Roman"/>
          <w:sz w:val="24"/>
          <w:szCs w:val="24"/>
        </w:rPr>
        <w:t xml:space="preserve"> </w:t>
      </w:r>
    </w:p>
    <w:p w14:paraId="7F7E5AE1" w14:textId="77777777" w:rsidR="00882141" w:rsidRDefault="004E33F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</w:t>
      </w:r>
      <w:r w:rsidR="000439EC">
        <w:rPr>
          <w:rFonts w:ascii="Times New Roman" w:hAnsi="Times New Roman"/>
          <w:sz w:val="24"/>
          <w:szCs w:val="24"/>
        </w:rPr>
        <w:t>ым абзацем</w:t>
      </w:r>
      <w:r>
        <w:rPr>
          <w:rFonts w:ascii="Times New Roman" w:hAnsi="Times New Roman"/>
          <w:sz w:val="24"/>
          <w:szCs w:val="24"/>
        </w:rPr>
        <w:t xml:space="preserve"> следует строго отметить практическое подтверждение</w:t>
      </w:r>
      <w:r w:rsidRPr="004E33FB">
        <w:rPr>
          <w:rFonts w:ascii="Times New Roman" w:hAnsi="Times New Roman"/>
          <w:sz w:val="24"/>
          <w:szCs w:val="24"/>
        </w:rPr>
        <w:t>/</w:t>
      </w:r>
      <w:r w:rsidRPr="00713266">
        <w:rPr>
          <w:rFonts w:ascii="Times New Roman" w:hAnsi="Times New Roman"/>
          <w:color w:val="FF0000"/>
          <w:sz w:val="24"/>
          <w:szCs w:val="24"/>
          <w:u w:val="single"/>
        </w:rPr>
        <w:t>достоверность</w:t>
      </w:r>
      <w:r>
        <w:rPr>
          <w:rFonts w:ascii="Times New Roman" w:hAnsi="Times New Roman"/>
          <w:sz w:val="24"/>
          <w:szCs w:val="24"/>
        </w:rPr>
        <w:t xml:space="preserve"> предлагаемых научных решений. </w:t>
      </w:r>
    </w:p>
    <w:p w14:paraId="2D715ACE" w14:textId="77777777" w:rsidR="003A401D" w:rsidRPr="003A401D" w:rsidRDefault="003A401D" w:rsidP="003A401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A401D">
        <w:rPr>
          <w:rFonts w:ascii="Times New Roman" w:hAnsi="Times New Roman"/>
          <w:i/>
          <w:sz w:val="24"/>
          <w:szCs w:val="24"/>
        </w:rPr>
        <w:t>Если работа проводил</w:t>
      </w:r>
      <w:r>
        <w:rPr>
          <w:rFonts w:ascii="Times New Roman" w:hAnsi="Times New Roman"/>
          <w:i/>
          <w:sz w:val="24"/>
          <w:szCs w:val="24"/>
        </w:rPr>
        <w:t>ась при финансовой поддержке (к</w:t>
      </w:r>
      <w:r w:rsidRPr="003A401D">
        <w:rPr>
          <w:rFonts w:ascii="Times New Roman" w:hAnsi="Times New Roman"/>
          <w:i/>
          <w:sz w:val="24"/>
          <w:szCs w:val="24"/>
        </w:rPr>
        <w:t xml:space="preserve"> примеру, в рамках гранта РФФИ), в конце выводов (или в дополнительной сноске) это целесообразно указать.</w:t>
      </w:r>
    </w:p>
    <w:p w14:paraId="70B56E6B" w14:textId="77777777" w:rsidR="0053218B" w:rsidRDefault="000C1AA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  <w:r w:rsidRPr="002B6531">
        <w:rPr>
          <w:rFonts w:ascii="Times New Roman" w:hAnsi="Times New Roman"/>
          <w:b/>
          <w:sz w:val="24"/>
          <w:szCs w:val="24"/>
        </w:rPr>
        <w:t>литературы</w:t>
      </w:r>
      <w:r w:rsidR="00745C72" w:rsidRPr="000C1AA1">
        <w:rPr>
          <w:rFonts w:ascii="Times New Roman" w:hAnsi="Times New Roman"/>
          <w:sz w:val="24"/>
          <w:szCs w:val="24"/>
        </w:rPr>
        <w:t xml:space="preserve"> </w:t>
      </w:r>
      <w:r w:rsidR="0065793F">
        <w:rPr>
          <w:rFonts w:ascii="Times New Roman" w:hAnsi="Times New Roman"/>
          <w:sz w:val="24"/>
          <w:szCs w:val="24"/>
        </w:rPr>
        <w:t>нумеруется</w:t>
      </w:r>
      <w:r w:rsidR="00745C72" w:rsidRPr="000C1AA1">
        <w:rPr>
          <w:rFonts w:ascii="Times New Roman" w:hAnsi="Times New Roman"/>
          <w:sz w:val="24"/>
          <w:szCs w:val="24"/>
        </w:rPr>
        <w:t xml:space="preserve"> в порядке, упоминаемом</w:t>
      </w:r>
      <w:r w:rsidR="00AE392D" w:rsidRPr="000C1AA1">
        <w:rPr>
          <w:rFonts w:ascii="Times New Roman" w:hAnsi="Times New Roman"/>
          <w:sz w:val="24"/>
          <w:szCs w:val="24"/>
        </w:rPr>
        <w:t xml:space="preserve"> в тексте</w:t>
      </w:r>
      <w:r w:rsidR="0065793F">
        <w:rPr>
          <w:rFonts w:ascii="Times New Roman" w:hAnsi="Times New Roman"/>
          <w:sz w:val="24"/>
          <w:szCs w:val="24"/>
        </w:rPr>
        <w:t xml:space="preserve"> (</w:t>
      </w:r>
      <w:r w:rsidR="00E53DED">
        <w:rPr>
          <w:rFonts w:ascii="Times New Roman" w:hAnsi="Times New Roman"/>
          <w:sz w:val="24"/>
          <w:szCs w:val="24"/>
        </w:rPr>
        <w:t>примеры ссылок по тексту: [1], [</w:t>
      </w:r>
      <w:r w:rsidR="00E53DED" w:rsidRPr="00E53DED">
        <w:rPr>
          <w:rFonts w:ascii="Times New Roman" w:hAnsi="Times New Roman"/>
          <w:sz w:val="24"/>
          <w:szCs w:val="24"/>
        </w:rPr>
        <w:t>2</w:t>
      </w:r>
      <w:r w:rsidR="00E53DED">
        <w:rPr>
          <w:rFonts w:ascii="Times New Roman" w:hAnsi="Times New Roman"/>
          <w:sz w:val="24"/>
          <w:szCs w:val="24"/>
        </w:rPr>
        <w:t>,</w:t>
      </w:r>
      <w:r w:rsidR="00E53DED" w:rsidRPr="00E53DED">
        <w:rPr>
          <w:rFonts w:ascii="Times New Roman" w:hAnsi="Times New Roman"/>
          <w:sz w:val="24"/>
          <w:szCs w:val="24"/>
        </w:rPr>
        <w:t xml:space="preserve"> 5-7</w:t>
      </w:r>
      <w:r w:rsidR="00E53DED">
        <w:rPr>
          <w:rFonts w:ascii="Times New Roman" w:hAnsi="Times New Roman"/>
          <w:sz w:val="24"/>
          <w:szCs w:val="24"/>
        </w:rPr>
        <w:t xml:space="preserve">], [3, </w:t>
      </w:r>
      <w:r w:rsidR="0087426A">
        <w:rPr>
          <w:rFonts w:ascii="Times New Roman" w:hAnsi="Times New Roman"/>
          <w:sz w:val="24"/>
          <w:szCs w:val="24"/>
        </w:rPr>
        <w:t>123</w:t>
      </w:r>
      <w:r w:rsidR="00E53DED" w:rsidRPr="00E53DED">
        <w:rPr>
          <w:rFonts w:ascii="Times New Roman" w:hAnsi="Times New Roman"/>
          <w:sz w:val="24"/>
          <w:szCs w:val="24"/>
        </w:rPr>
        <w:t xml:space="preserve"> </w:t>
      </w:r>
      <w:r w:rsidR="00E53DED">
        <w:rPr>
          <w:rFonts w:ascii="Times New Roman" w:hAnsi="Times New Roman"/>
          <w:sz w:val="24"/>
          <w:szCs w:val="24"/>
          <w:lang w:val="en-US"/>
        </w:rPr>
        <w:t>c</w:t>
      </w:r>
      <w:r w:rsidR="00E53DED" w:rsidRPr="00E53DED">
        <w:rPr>
          <w:rFonts w:ascii="Times New Roman" w:hAnsi="Times New Roman"/>
          <w:sz w:val="24"/>
          <w:szCs w:val="24"/>
        </w:rPr>
        <w:t>.]</w:t>
      </w:r>
      <w:r w:rsidR="0065793F" w:rsidRPr="0065793F">
        <w:rPr>
          <w:rFonts w:ascii="Times New Roman" w:hAnsi="Times New Roman"/>
          <w:sz w:val="24"/>
          <w:szCs w:val="24"/>
        </w:rPr>
        <w:t>)</w:t>
      </w:r>
      <w:r w:rsidR="00AE392D" w:rsidRPr="000C1AA1">
        <w:rPr>
          <w:rFonts w:ascii="Times New Roman" w:hAnsi="Times New Roman"/>
          <w:sz w:val="24"/>
          <w:szCs w:val="24"/>
        </w:rPr>
        <w:t xml:space="preserve">. </w:t>
      </w:r>
    </w:p>
    <w:p w14:paraId="7B59FA0D" w14:textId="77777777" w:rsidR="0053218B" w:rsidRDefault="00E14132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C1AA1">
        <w:rPr>
          <w:rFonts w:ascii="Times New Roman" w:hAnsi="Times New Roman"/>
          <w:sz w:val="24"/>
          <w:szCs w:val="24"/>
        </w:rPr>
        <w:t>оличеств</w:t>
      </w:r>
      <w:r>
        <w:rPr>
          <w:rFonts w:ascii="Times New Roman" w:hAnsi="Times New Roman"/>
          <w:sz w:val="24"/>
          <w:szCs w:val="24"/>
        </w:rPr>
        <w:t xml:space="preserve">о </w:t>
      </w:r>
      <w:r w:rsidR="00E53DED">
        <w:rPr>
          <w:rFonts w:ascii="Times New Roman" w:hAnsi="Times New Roman"/>
          <w:sz w:val="24"/>
          <w:szCs w:val="24"/>
        </w:rPr>
        <w:t xml:space="preserve">литературных </w:t>
      </w:r>
      <w:r w:rsidR="00AA1716">
        <w:rPr>
          <w:rFonts w:ascii="Times New Roman" w:hAnsi="Times New Roman"/>
          <w:sz w:val="24"/>
          <w:szCs w:val="24"/>
        </w:rPr>
        <w:t xml:space="preserve">источников: </w:t>
      </w:r>
      <w:r w:rsidR="00713266" w:rsidRPr="00713266">
        <w:rPr>
          <w:rFonts w:ascii="Times New Roman" w:hAnsi="Times New Roman"/>
          <w:color w:val="FF0000"/>
          <w:sz w:val="24"/>
          <w:szCs w:val="24"/>
        </w:rPr>
        <w:t>10</w:t>
      </w:r>
      <w:r w:rsidRPr="00713266">
        <w:rPr>
          <w:rFonts w:ascii="Times New Roman" w:hAnsi="Times New Roman"/>
          <w:color w:val="FF0000"/>
          <w:sz w:val="24"/>
          <w:szCs w:val="24"/>
        </w:rPr>
        <w:t>-</w:t>
      </w:r>
      <w:r w:rsidR="000439EC" w:rsidRPr="00713266">
        <w:rPr>
          <w:rFonts w:ascii="Times New Roman" w:hAnsi="Times New Roman"/>
          <w:color w:val="FF0000"/>
          <w:sz w:val="24"/>
          <w:szCs w:val="24"/>
        </w:rPr>
        <w:t>20</w:t>
      </w:r>
      <w:r w:rsidR="00AE392D" w:rsidRPr="000C1AA1">
        <w:rPr>
          <w:rFonts w:ascii="Times New Roman" w:hAnsi="Times New Roman"/>
          <w:sz w:val="24"/>
          <w:szCs w:val="24"/>
        </w:rPr>
        <w:t xml:space="preserve">. </w:t>
      </w:r>
    </w:p>
    <w:p w14:paraId="45DAB63D" w14:textId="1637FC0D" w:rsidR="0053218B" w:rsidRPr="009977AC" w:rsidRDefault="00AE392D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AA1">
        <w:rPr>
          <w:rFonts w:ascii="Times New Roman" w:hAnsi="Times New Roman"/>
          <w:sz w:val="24"/>
          <w:szCs w:val="24"/>
        </w:rPr>
        <w:t xml:space="preserve">Настоятельно рекомендуется ссылаться на журнальные статьи, представленные в </w:t>
      </w:r>
      <w:r w:rsidRPr="000C1AA1">
        <w:rPr>
          <w:rFonts w:ascii="Times New Roman" w:hAnsi="Times New Roman"/>
          <w:sz w:val="24"/>
          <w:szCs w:val="24"/>
          <w:lang w:val="en-US"/>
        </w:rPr>
        <w:t>elibrary</w:t>
      </w:r>
      <w:r w:rsidRPr="000C1AA1">
        <w:rPr>
          <w:rFonts w:ascii="Times New Roman" w:hAnsi="Times New Roman"/>
          <w:sz w:val="24"/>
          <w:szCs w:val="24"/>
        </w:rPr>
        <w:t>.</w:t>
      </w:r>
      <w:r w:rsidRPr="000C1AA1">
        <w:rPr>
          <w:rFonts w:ascii="Times New Roman" w:hAnsi="Times New Roman"/>
          <w:sz w:val="24"/>
          <w:szCs w:val="24"/>
          <w:lang w:val="en-US"/>
        </w:rPr>
        <w:t>ru</w:t>
      </w:r>
      <w:r w:rsidRPr="000C1AA1">
        <w:rPr>
          <w:rFonts w:ascii="Times New Roman" w:hAnsi="Times New Roman"/>
          <w:sz w:val="24"/>
          <w:szCs w:val="24"/>
        </w:rPr>
        <w:t xml:space="preserve"> </w:t>
      </w:r>
      <w:r w:rsidRPr="009977AC">
        <w:rPr>
          <w:rFonts w:ascii="Times New Roman" w:hAnsi="Times New Roman"/>
          <w:color w:val="FF0000"/>
          <w:sz w:val="24"/>
          <w:szCs w:val="24"/>
        </w:rPr>
        <w:t>за последние 5 лет</w:t>
      </w:r>
      <w:r w:rsidR="00666801">
        <w:rPr>
          <w:rFonts w:ascii="Times New Roman" w:hAnsi="Times New Roman"/>
          <w:sz w:val="24"/>
          <w:szCs w:val="24"/>
        </w:rPr>
        <w:t>.</w:t>
      </w:r>
    </w:p>
    <w:p w14:paraId="728E2331" w14:textId="4B04F6B7" w:rsidR="0053218B" w:rsidRDefault="000C1AA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3266">
        <w:rPr>
          <w:rFonts w:ascii="Times New Roman" w:hAnsi="Times New Roman"/>
          <w:b/>
          <w:color w:val="FF0000"/>
          <w:sz w:val="24"/>
          <w:szCs w:val="24"/>
        </w:rPr>
        <w:t>Запрещается</w:t>
      </w:r>
      <w:r w:rsidRPr="008D507A">
        <w:rPr>
          <w:rFonts w:ascii="Times New Roman" w:hAnsi="Times New Roman"/>
          <w:color w:val="000000" w:themeColor="text1"/>
          <w:sz w:val="24"/>
          <w:szCs w:val="24"/>
        </w:rPr>
        <w:t xml:space="preserve"> сс</w:t>
      </w:r>
      <w:r>
        <w:rPr>
          <w:rFonts w:ascii="Times New Roman" w:hAnsi="Times New Roman"/>
          <w:sz w:val="24"/>
          <w:szCs w:val="24"/>
        </w:rPr>
        <w:t>ылаться на не</w:t>
      </w:r>
      <w:r w:rsidR="00AE392D" w:rsidRPr="000C1AA1">
        <w:rPr>
          <w:rFonts w:ascii="Times New Roman" w:hAnsi="Times New Roman"/>
          <w:sz w:val="24"/>
          <w:szCs w:val="24"/>
        </w:rPr>
        <w:t>индексируемые литературные источники, как</w:t>
      </w:r>
      <w:r w:rsidR="002B5924" w:rsidRPr="002B5924">
        <w:rPr>
          <w:rFonts w:ascii="Times New Roman" w:hAnsi="Times New Roman"/>
          <w:sz w:val="24"/>
          <w:szCs w:val="24"/>
        </w:rPr>
        <w:t xml:space="preserve"> </w:t>
      </w:r>
      <w:r w:rsidR="00AE392D" w:rsidRPr="000C1AA1">
        <w:rPr>
          <w:rFonts w:ascii="Times New Roman" w:hAnsi="Times New Roman"/>
          <w:sz w:val="24"/>
          <w:szCs w:val="24"/>
        </w:rPr>
        <w:t>то: стандарты</w:t>
      </w:r>
      <w:r w:rsidR="00713266">
        <w:rPr>
          <w:rFonts w:ascii="Times New Roman" w:hAnsi="Times New Roman"/>
          <w:sz w:val="24"/>
          <w:szCs w:val="24"/>
        </w:rPr>
        <w:t>, законы</w:t>
      </w:r>
      <w:r w:rsidR="00AE392D" w:rsidRPr="000C1AA1">
        <w:rPr>
          <w:rFonts w:ascii="Times New Roman" w:hAnsi="Times New Roman"/>
          <w:sz w:val="24"/>
          <w:szCs w:val="24"/>
        </w:rPr>
        <w:t xml:space="preserve"> и </w:t>
      </w:r>
      <w:r w:rsidR="0065793F">
        <w:rPr>
          <w:rFonts w:ascii="Times New Roman" w:hAnsi="Times New Roman"/>
          <w:sz w:val="24"/>
          <w:szCs w:val="24"/>
        </w:rPr>
        <w:t xml:space="preserve">анонимные </w:t>
      </w:r>
      <w:r w:rsidR="00713266">
        <w:rPr>
          <w:rFonts w:ascii="Times New Roman" w:hAnsi="Times New Roman"/>
          <w:sz w:val="24"/>
          <w:szCs w:val="24"/>
        </w:rPr>
        <w:t xml:space="preserve">(без авторов) </w:t>
      </w:r>
      <w:r w:rsidR="00AE392D" w:rsidRPr="000C1AA1">
        <w:rPr>
          <w:rFonts w:ascii="Times New Roman" w:hAnsi="Times New Roman"/>
          <w:sz w:val="24"/>
          <w:szCs w:val="24"/>
        </w:rPr>
        <w:t>публикаци</w:t>
      </w:r>
      <w:r w:rsidR="0053218B">
        <w:rPr>
          <w:rFonts w:ascii="Times New Roman" w:hAnsi="Times New Roman"/>
          <w:sz w:val="24"/>
          <w:szCs w:val="24"/>
        </w:rPr>
        <w:t>и</w:t>
      </w:r>
      <w:r w:rsidR="000665DF" w:rsidRPr="000665DF">
        <w:rPr>
          <w:rFonts w:ascii="Times New Roman" w:hAnsi="Times New Roman"/>
          <w:sz w:val="24"/>
          <w:szCs w:val="24"/>
        </w:rPr>
        <w:t>,</w:t>
      </w:r>
      <w:r w:rsidR="000665DF">
        <w:rPr>
          <w:rFonts w:ascii="Times New Roman" w:hAnsi="Times New Roman"/>
          <w:sz w:val="24"/>
          <w:szCs w:val="24"/>
        </w:rPr>
        <w:t xml:space="preserve"> диссертации</w:t>
      </w:r>
      <w:r w:rsidR="0065793F">
        <w:rPr>
          <w:rFonts w:ascii="Times New Roman" w:hAnsi="Times New Roman"/>
          <w:sz w:val="24"/>
          <w:szCs w:val="24"/>
        </w:rPr>
        <w:t xml:space="preserve">, </w:t>
      </w:r>
      <w:r w:rsidR="00C70298">
        <w:rPr>
          <w:rFonts w:ascii="Times New Roman" w:hAnsi="Times New Roman"/>
          <w:sz w:val="24"/>
          <w:szCs w:val="24"/>
        </w:rPr>
        <w:t xml:space="preserve">учебники и учебные пособия, </w:t>
      </w:r>
      <w:r w:rsidR="0065793F">
        <w:rPr>
          <w:rFonts w:ascii="Times New Roman" w:hAnsi="Times New Roman"/>
          <w:sz w:val="24"/>
          <w:szCs w:val="24"/>
        </w:rPr>
        <w:t xml:space="preserve">а также </w:t>
      </w:r>
      <w:r w:rsidR="006F1F88">
        <w:rPr>
          <w:rFonts w:ascii="Times New Roman" w:hAnsi="Times New Roman"/>
          <w:sz w:val="24"/>
          <w:szCs w:val="24"/>
        </w:rPr>
        <w:t>на ненаучные источники (</w:t>
      </w:r>
      <w:r w:rsidR="00E53DED">
        <w:rPr>
          <w:rFonts w:ascii="Times New Roman" w:hAnsi="Times New Roman"/>
          <w:sz w:val="24"/>
          <w:szCs w:val="24"/>
        </w:rPr>
        <w:t xml:space="preserve">например, </w:t>
      </w:r>
      <w:r w:rsidR="006F1F88">
        <w:rPr>
          <w:rFonts w:ascii="Times New Roman" w:hAnsi="Times New Roman"/>
          <w:sz w:val="24"/>
          <w:szCs w:val="24"/>
        </w:rPr>
        <w:t>википедию</w:t>
      </w:r>
      <w:r w:rsidR="00713266">
        <w:rPr>
          <w:rFonts w:ascii="Times New Roman" w:hAnsi="Times New Roman"/>
          <w:sz w:val="24"/>
          <w:szCs w:val="24"/>
        </w:rPr>
        <w:t>, газет</w:t>
      </w:r>
      <w:r w:rsidR="00D756A6">
        <w:rPr>
          <w:rFonts w:ascii="Times New Roman" w:hAnsi="Times New Roman"/>
          <w:sz w:val="24"/>
          <w:szCs w:val="24"/>
        </w:rPr>
        <w:t>ы</w:t>
      </w:r>
      <w:r w:rsidR="006F1F88">
        <w:rPr>
          <w:rFonts w:ascii="Times New Roman" w:hAnsi="Times New Roman"/>
          <w:sz w:val="24"/>
          <w:szCs w:val="24"/>
        </w:rPr>
        <w:t>)</w:t>
      </w:r>
      <w:r w:rsidR="00AE392D" w:rsidRPr="000C1AA1">
        <w:rPr>
          <w:rFonts w:ascii="Times New Roman" w:hAnsi="Times New Roman"/>
          <w:sz w:val="24"/>
          <w:szCs w:val="24"/>
        </w:rPr>
        <w:t>.</w:t>
      </w:r>
    </w:p>
    <w:p w14:paraId="51E8F141" w14:textId="64862011" w:rsidR="0053218B" w:rsidRDefault="006F1F88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Литературный источник </w:t>
      </w:r>
      <w:r w:rsidR="00AE392D" w:rsidRPr="000C1AA1">
        <w:rPr>
          <w:rFonts w:ascii="Times New Roman" w:hAnsi="Times New Roman"/>
          <w:sz w:val="24"/>
          <w:szCs w:val="24"/>
        </w:rPr>
        <w:t xml:space="preserve">приводится </w:t>
      </w:r>
      <w:r>
        <w:rPr>
          <w:rFonts w:ascii="Times New Roman" w:hAnsi="Times New Roman"/>
          <w:sz w:val="24"/>
          <w:szCs w:val="24"/>
        </w:rPr>
        <w:t xml:space="preserve">строго </w:t>
      </w:r>
      <w:r w:rsidR="00AE392D" w:rsidRPr="000C1AA1">
        <w:rPr>
          <w:rFonts w:ascii="Times New Roman" w:hAnsi="Times New Roman"/>
          <w:sz w:val="24"/>
          <w:szCs w:val="24"/>
        </w:rPr>
        <w:t xml:space="preserve">по </w:t>
      </w:r>
      <w:r w:rsidR="000C1AA1" w:rsidRPr="000C1AA1">
        <w:rPr>
          <w:rFonts w:ascii="Times New Roman" w:hAnsi="Times New Roman"/>
          <w:sz w:val="24"/>
          <w:szCs w:val="24"/>
        </w:rPr>
        <w:t>ГОСТ Р 7.0.5-2008</w:t>
      </w:r>
      <w:r w:rsidR="002B5924">
        <w:rPr>
          <w:rFonts w:ascii="Times New Roman" w:hAnsi="Times New Roman"/>
          <w:sz w:val="24"/>
          <w:szCs w:val="24"/>
        </w:rPr>
        <w:t xml:space="preserve"> как затекстовые ссылки</w:t>
      </w:r>
      <w:r w:rsidR="000C1AA1" w:rsidRPr="000C1AA1">
        <w:rPr>
          <w:rFonts w:ascii="Times New Roman" w:hAnsi="Times New Roman"/>
          <w:sz w:val="24"/>
          <w:szCs w:val="24"/>
        </w:rPr>
        <w:t xml:space="preserve"> </w:t>
      </w:r>
      <w:r w:rsidR="00AE392D" w:rsidRPr="000C1AA1">
        <w:rPr>
          <w:rFonts w:ascii="Times New Roman" w:hAnsi="Times New Roman"/>
          <w:sz w:val="24"/>
          <w:szCs w:val="24"/>
        </w:rPr>
        <w:t>либо</w:t>
      </w:r>
      <w:r w:rsidR="0042533E" w:rsidRPr="0042533E">
        <w:rPr>
          <w:rFonts w:ascii="Times New Roman" w:hAnsi="Times New Roman"/>
          <w:sz w:val="24"/>
          <w:szCs w:val="24"/>
        </w:rPr>
        <w:t xml:space="preserve"> </w:t>
      </w:r>
      <w:r w:rsidR="0042533E">
        <w:rPr>
          <w:rFonts w:ascii="Times New Roman" w:hAnsi="Times New Roman"/>
          <w:sz w:val="24"/>
          <w:szCs w:val="24"/>
        </w:rPr>
        <w:t>так</w:t>
      </w:r>
      <w:r w:rsidR="002B5924">
        <w:rPr>
          <w:rFonts w:ascii="Times New Roman" w:hAnsi="Times New Roman"/>
          <w:sz w:val="24"/>
          <w:szCs w:val="24"/>
        </w:rPr>
        <w:t>,</w:t>
      </w:r>
      <w:r w:rsidR="00AE392D" w:rsidRPr="000C1AA1">
        <w:rPr>
          <w:rFonts w:ascii="Times New Roman" w:hAnsi="Times New Roman"/>
          <w:sz w:val="24"/>
          <w:szCs w:val="24"/>
        </w:rPr>
        <w:t xml:space="preserve"> как он отображается в </w:t>
      </w:r>
      <w:r w:rsidR="00AE392D" w:rsidRPr="000C1AA1">
        <w:rPr>
          <w:rFonts w:ascii="Times New Roman" w:hAnsi="Times New Roman"/>
          <w:sz w:val="24"/>
          <w:szCs w:val="24"/>
          <w:lang w:val="en-US"/>
        </w:rPr>
        <w:t>elibrary</w:t>
      </w:r>
      <w:r w:rsidR="00AE392D" w:rsidRPr="000C1AA1">
        <w:rPr>
          <w:rFonts w:ascii="Times New Roman" w:hAnsi="Times New Roman"/>
          <w:sz w:val="24"/>
          <w:szCs w:val="24"/>
        </w:rPr>
        <w:t>.</w:t>
      </w:r>
      <w:r w:rsidR="00AE392D" w:rsidRPr="000C1AA1">
        <w:rPr>
          <w:rFonts w:ascii="Times New Roman" w:hAnsi="Times New Roman"/>
          <w:sz w:val="24"/>
          <w:szCs w:val="24"/>
          <w:lang w:val="en-US"/>
        </w:rPr>
        <w:t>ru</w:t>
      </w:r>
      <w:r w:rsidR="00AE392D" w:rsidRPr="000C1AA1">
        <w:rPr>
          <w:rFonts w:ascii="Times New Roman" w:hAnsi="Times New Roman"/>
          <w:sz w:val="24"/>
          <w:szCs w:val="24"/>
        </w:rPr>
        <w:t xml:space="preserve"> </w:t>
      </w:r>
      <w:r w:rsidR="000C1AA1">
        <w:rPr>
          <w:rFonts w:ascii="Times New Roman" w:hAnsi="Times New Roman"/>
          <w:sz w:val="24"/>
          <w:szCs w:val="24"/>
        </w:rPr>
        <w:t xml:space="preserve">(или </w:t>
      </w:r>
      <w:r w:rsidR="000C1AA1">
        <w:rPr>
          <w:rFonts w:ascii="Times New Roman" w:hAnsi="Times New Roman"/>
          <w:sz w:val="24"/>
          <w:szCs w:val="24"/>
          <w:lang w:val="en-US"/>
        </w:rPr>
        <w:t>scopus</w:t>
      </w:r>
      <w:r w:rsidR="000C1AA1" w:rsidRPr="000C1AA1">
        <w:rPr>
          <w:rFonts w:ascii="Times New Roman" w:hAnsi="Times New Roman"/>
          <w:sz w:val="24"/>
          <w:szCs w:val="24"/>
        </w:rPr>
        <w:t>)</w:t>
      </w:r>
      <w:r w:rsidR="00191D52">
        <w:rPr>
          <w:rFonts w:ascii="Times New Roman" w:hAnsi="Times New Roman"/>
          <w:sz w:val="24"/>
          <w:szCs w:val="24"/>
        </w:rPr>
        <w:t>.</w:t>
      </w:r>
      <w:r w:rsidR="000966D4">
        <w:rPr>
          <w:rFonts w:ascii="Times New Roman" w:hAnsi="Times New Roman"/>
          <w:sz w:val="24"/>
          <w:szCs w:val="24"/>
        </w:rPr>
        <w:t xml:space="preserve"> </w:t>
      </w:r>
    </w:p>
    <w:p w14:paraId="707C3E86" w14:textId="5F9164A0" w:rsidR="00191D52" w:rsidRDefault="000966D4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</w:t>
      </w:r>
      <w:r w:rsidR="002B5924"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z w:val="24"/>
          <w:szCs w:val="24"/>
        </w:rPr>
        <w:t xml:space="preserve"> литературы представлен ниже.</w:t>
      </w:r>
    </w:p>
    <w:p w14:paraId="69779ACE" w14:textId="77777777" w:rsidR="0053218B" w:rsidRDefault="0053218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728BD9" w14:textId="77777777" w:rsidR="002B5924" w:rsidRPr="002B5924" w:rsidRDefault="002B5924" w:rsidP="002B5924">
      <w:pPr>
        <w:widowControl w:val="0"/>
        <w:autoSpaceDE w:val="0"/>
        <w:autoSpaceDN w:val="0"/>
        <w:spacing w:before="1" w:after="0" w:line="228" w:lineRule="exact"/>
        <w:ind w:left="688"/>
        <w:rPr>
          <w:rFonts w:ascii="Times New Roman" w:eastAsia="Times New Roman" w:hAnsi="Times New Roman"/>
          <w:b/>
          <w:spacing w:val="-2"/>
          <w:sz w:val="20"/>
        </w:rPr>
      </w:pPr>
      <w:r w:rsidRPr="002B5924">
        <w:rPr>
          <w:rFonts w:ascii="Times New Roman" w:eastAsia="Times New Roman" w:hAnsi="Times New Roman"/>
          <w:b/>
          <w:spacing w:val="-2"/>
          <w:sz w:val="20"/>
        </w:rPr>
        <w:t>Литература</w:t>
      </w:r>
    </w:p>
    <w:p w14:paraId="006BFE1F" w14:textId="77777777" w:rsidR="002B5924" w:rsidRPr="002B5924" w:rsidRDefault="002B5924" w:rsidP="002B5924">
      <w:pPr>
        <w:widowControl w:val="0"/>
        <w:autoSpaceDE w:val="0"/>
        <w:autoSpaceDN w:val="0"/>
        <w:spacing w:before="1" w:after="0" w:line="228" w:lineRule="exact"/>
        <w:ind w:left="688"/>
        <w:rPr>
          <w:rFonts w:ascii="Times New Roman" w:eastAsia="Times New Roman" w:hAnsi="Times New Roman"/>
          <w:b/>
          <w:i/>
          <w:iCs/>
          <w:sz w:val="20"/>
        </w:rPr>
      </w:pPr>
      <w:r w:rsidRPr="002B5924">
        <w:rPr>
          <w:rFonts w:ascii="Times New Roman" w:eastAsia="Times New Roman" w:hAnsi="Times New Roman"/>
          <w:b/>
          <w:i/>
          <w:iCs/>
          <w:spacing w:val="-2"/>
          <w:sz w:val="20"/>
        </w:rPr>
        <w:t>Книжное издание</w:t>
      </w:r>
    </w:p>
    <w:p w14:paraId="4A008928" w14:textId="77777777" w:rsidR="002B5924" w:rsidRPr="002B5924" w:rsidRDefault="002B5924" w:rsidP="002B5924">
      <w:pPr>
        <w:widowControl w:val="0"/>
        <w:numPr>
          <w:ilvl w:val="0"/>
          <w:numId w:val="8"/>
        </w:numPr>
        <w:tabs>
          <w:tab w:val="left" w:pos="1008"/>
        </w:tabs>
        <w:autoSpaceDE w:val="0"/>
        <w:autoSpaceDN w:val="0"/>
        <w:spacing w:after="0" w:line="240" w:lineRule="auto"/>
        <w:ind w:right="128" w:firstLine="566"/>
        <w:jc w:val="both"/>
        <w:rPr>
          <w:rFonts w:ascii="Times New Roman" w:eastAsia="Times New Roman" w:hAnsi="Times New Roman"/>
          <w:sz w:val="20"/>
        </w:rPr>
      </w:pPr>
      <w:r w:rsidRPr="002B5924">
        <w:rPr>
          <w:rFonts w:ascii="Times New Roman" w:eastAsia="Times New Roman" w:hAnsi="Times New Roman"/>
          <w:sz w:val="20"/>
        </w:rPr>
        <w:t>Семь безопасных информационных технологий / А.В. Барабанов, А.В. Дорофеев, А.С. Марков, В.Л. Цирлов / Под. ред. А.С. Маркова. - М.: ДМК Пресс, 2017. 224 с.</w:t>
      </w:r>
    </w:p>
    <w:p w14:paraId="119AAF95" w14:textId="77777777" w:rsidR="002B5924" w:rsidRPr="002B5924" w:rsidRDefault="002B5924" w:rsidP="002B5924">
      <w:pPr>
        <w:widowControl w:val="0"/>
        <w:autoSpaceDE w:val="0"/>
        <w:autoSpaceDN w:val="0"/>
        <w:spacing w:before="1" w:after="0" w:line="228" w:lineRule="exact"/>
        <w:ind w:left="688"/>
        <w:rPr>
          <w:rFonts w:ascii="Times New Roman" w:eastAsia="Times New Roman" w:hAnsi="Times New Roman"/>
          <w:b/>
          <w:i/>
          <w:iCs/>
          <w:spacing w:val="-2"/>
          <w:sz w:val="20"/>
        </w:rPr>
      </w:pPr>
      <w:r w:rsidRPr="002B5924">
        <w:rPr>
          <w:rFonts w:ascii="Times New Roman" w:eastAsia="Times New Roman" w:hAnsi="Times New Roman"/>
          <w:b/>
          <w:i/>
          <w:iCs/>
          <w:spacing w:val="-2"/>
          <w:sz w:val="20"/>
        </w:rPr>
        <w:t>Периодическое издание</w:t>
      </w:r>
    </w:p>
    <w:p w14:paraId="764EA338" w14:textId="77777777" w:rsidR="002B5924" w:rsidRPr="002B5924" w:rsidRDefault="002B5924" w:rsidP="002B5924">
      <w:pPr>
        <w:widowControl w:val="0"/>
        <w:numPr>
          <w:ilvl w:val="0"/>
          <w:numId w:val="8"/>
        </w:numPr>
        <w:tabs>
          <w:tab w:val="left" w:pos="895"/>
        </w:tabs>
        <w:autoSpaceDE w:val="0"/>
        <w:autoSpaceDN w:val="0"/>
        <w:spacing w:after="0" w:line="240" w:lineRule="auto"/>
        <w:ind w:right="129" w:firstLine="566"/>
        <w:jc w:val="both"/>
        <w:rPr>
          <w:rFonts w:ascii="Times New Roman" w:eastAsia="Times New Roman" w:hAnsi="Times New Roman"/>
          <w:sz w:val="20"/>
        </w:rPr>
      </w:pPr>
      <w:r w:rsidRPr="002B5924">
        <w:rPr>
          <w:rFonts w:ascii="Times New Roman" w:eastAsia="Times New Roman" w:hAnsi="Times New Roman"/>
          <w:sz w:val="20"/>
        </w:rPr>
        <w:t>Марков А.С. Важная веха в безопасности открытого программного обеспечения // Вопросы кибербезопасности. 2023. № 1 (53). С. 2-12. DOI: 10.21681/2311-3456-2023-1-2-12.</w:t>
      </w:r>
    </w:p>
    <w:p w14:paraId="41D88F1C" w14:textId="77777777" w:rsidR="002B5924" w:rsidRPr="002B5924" w:rsidRDefault="002B5924" w:rsidP="002B5924">
      <w:pPr>
        <w:widowControl w:val="0"/>
        <w:tabs>
          <w:tab w:val="left" w:pos="895"/>
        </w:tabs>
        <w:autoSpaceDE w:val="0"/>
        <w:autoSpaceDN w:val="0"/>
        <w:spacing w:after="0" w:line="240" w:lineRule="auto"/>
        <w:ind w:left="688" w:right="129"/>
        <w:rPr>
          <w:rFonts w:ascii="Times New Roman" w:eastAsia="Times New Roman" w:hAnsi="Times New Roman"/>
          <w:b/>
          <w:bCs/>
          <w:i/>
          <w:iCs/>
          <w:sz w:val="20"/>
        </w:rPr>
      </w:pPr>
      <w:r w:rsidRPr="002B5924">
        <w:rPr>
          <w:rFonts w:ascii="Times New Roman" w:eastAsia="Times New Roman" w:hAnsi="Times New Roman"/>
          <w:b/>
          <w:bCs/>
          <w:i/>
          <w:iCs/>
          <w:sz w:val="20"/>
        </w:rPr>
        <w:t>Периодическое издание (более 3-х авторов)</w:t>
      </w:r>
    </w:p>
    <w:p w14:paraId="2BF6F113" w14:textId="2A10B16C" w:rsidR="002B5924" w:rsidRPr="002B5924" w:rsidRDefault="002B5924" w:rsidP="002B5924">
      <w:pPr>
        <w:widowControl w:val="0"/>
        <w:numPr>
          <w:ilvl w:val="0"/>
          <w:numId w:val="8"/>
        </w:numPr>
        <w:tabs>
          <w:tab w:val="left" w:pos="1006"/>
        </w:tabs>
        <w:autoSpaceDE w:val="0"/>
        <w:autoSpaceDN w:val="0"/>
        <w:spacing w:after="0" w:line="240" w:lineRule="auto"/>
        <w:ind w:right="116" w:firstLine="566"/>
        <w:jc w:val="both"/>
        <w:rPr>
          <w:rFonts w:ascii="Times New Roman" w:eastAsia="Times New Roman" w:hAnsi="Times New Roman"/>
          <w:sz w:val="20"/>
        </w:rPr>
      </w:pPr>
      <w:r w:rsidRPr="002B5924">
        <w:rPr>
          <w:rFonts w:ascii="Times New Roman" w:eastAsia="Times New Roman" w:hAnsi="Times New Roman"/>
          <w:sz w:val="20"/>
        </w:rPr>
        <w:t xml:space="preserve">Эвристический анализ безопасности программного кода / А.С. Марков, В.А. Матвеев, А.А. Фадин, В.Л. Цирлов // Вестник Московского государственного технического университета им. Н.Э. Баумана. Серия: Приборостроение. 2016. № 1 (106). С. 98-111. DOI </w:t>
      </w:r>
      <w:r w:rsidRPr="002B5924">
        <w:rPr>
          <w:rFonts w:ascii="Times New Roman" w:eastAsia="Times New Roman" w:hAnsi="Times New Roman"/>
          <w:spacing w:val="-2"/>
          <w:sz w:val="20"/>
        </w:rPr>
        <w:t>10.18698/0236-3933-2016-1-98-111.</w:t>
      </w:r>
    </w:p>
    <w:p w14:paraId="3B8B3FD1" w14:textId="77777777" w:rsidR="002B5924" w:rsidRPr="002B5924" w:rsidRDefault="002B5924" w:rsidP="002B5924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left="688" w:right="116"/>
        <w:rPr>
          <w:rFonts w:ascii="Times New Roman" w:eastAsia="Times New Roman" w:hAnsi="Times New Roman"/>
          <w:b/>
          <w:bCs/>
          <w:i/>
          <w:iCs/>
          <w:sz w:val="20"/>
        </w:rPr>
      </w:pPr>
      <w:r w:rsidRPr="002B5924">
        <w:rPr>
          <w:rFonts w:ascii="Times New Roman" w:eastAsia="Times New Roman" w:hAnsi="Times New Roman"/>
          <w:b/>
          <w:bCs/>
          <w:i/>
          <w:iCs/>
          <w:spacing w:val="-2"/>
          <w:sz w:val="20"/>
        </w:rPr>
        <w:t xml:space="preserve">Периодическое издание (пять и более авторов) </w:t>
      </w:r>
    </w:p>
    <w:p w14:paraId="681C0D90" w14:textId="77777777" w:rsidR="002B5924" w:rsidRPr="002B5924" w:rsidRDefault="002B5924" w:rsidP="002B5924">
      <w:pPr>
        <w:widowControl w:val="0"/>
        <w:numPr>
          <w:ilvl w:val="0"/>
          <w:numId w:val="8"/>
        </w:numPr>
        <w:tabs>
          <w:tab w:val="left" w:pos="912"/>
        </w:tabs>
        <w:autoSpaceDE w:val="0"/>
        <w:autoSpaceDN w:val="0"/>
        <w:spacing w:after="0" w:line="240" w:lineRule="auto"/>
        <w:ind w:right="115" w:firstLine="566"/>
        <w:jc w:val="both"/>
        <w:rPr>
          <w:rFonts w:ascii="Times New Roman" w:eastAsia="Times New Roman" w:hAnsi="Times New Roman"/>
          <w:sz w:val="20"/>
        </w:rPr>
      </w:pPr>
      <w:r w:rsidRPr="002B5924">
        <w:rPr>
          <w:rFonts w:ascii="Times New Roman" w:eastAsia="Times New Roman" w:hAnsi="Times New Roman"/>
          <w:sz w:val="20"/>
        </w:rPr>
        <w:t>Применение логико-вероятностного метода в информационной безопасности (часть 2) / А. О. Калашников, К. А. Бугайский, Е. В. Аникина [и др.] // Вопросы кибербезопасности. 2023.  № 5(57). С. 113-127. DOI 10.21681/2311-3456-2023-5-113-127.</w:t>
      </w:r>
    </w:p>
    <w:p w14:paraId="174148F2" w14:textId="77777777" w:rsidR="002B5924" w:rsidRPr="002B5924" w:rsidRDefault="002B5924" w:rsidP="002B5924">
      <w:pPr>
        <w:widowControl w:val="0"/>
        <w:tabs>
          <w:tab w:val="left" w:pos="912"/>
        </w:tabs>
        <w:autoSpaceDE w:val="0"/>
        <w:autoSpaceDN w:val="0"/>
        <w:spacing w:after="0" w:line="240" w:lineRule="auto"/>
        <w:ind w:left="688" w:right="115"/>
        <w:rPr>
          <w:rFonts w:ascii="Times New Roman" w:eastAsia="Times New Roman" w:hAnsi="Times New Roman"/>
          <w:b/>
          <w:bCs/>
          <w:i/>
          <w:iCs/>
          <w:sz w:val="20"/>
        </w:rPr>
      </w:pPr>
      <w:r w:rsidRPr="002B5924">
        <w:rPr>
          <w:rFonts w:ascii="Times New Roman" w:eastAsia="Times New Roman" w:hAnsi="Times New Roman"/>
          <w:b/>
          <w:bCs/>
          <w:i/>
          <w:iCs/>
          <w:sz w:val="20"/>
        </w:rPr>
        <w:t>Сборник</w:t>
      </w:r>
    </w:p>
    <w:p w14:paraId="196949A9" w14:textId="5740A9CB" w:rsidR="00AE392D" w:rsidRDefault="002B5924" w:rsidP="002B592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</w:rPr>
      </w:pPr>
      <w:r w:rsidRPr="002B5924">
        <w:rPr>
          <w:rFonts w:ascii="Times New Roman" w:eastAsia="Times New Roman" w:hAnsi="Times New Roman"/>
          <w:sz w:val="20"/>
        </w:rPr>
        <w:t>Иванов М.А. Стохастические методы защиты информации // Безопасность информационных технологий. 2024. Т. 31, № 3. С. 83-93. DOI 10.26583/bit.2024.3.03.</w:t>
      </w:r>
    </w:p>
    <w:p w14:paraId="66BEA7E3" w14:textId="77777777" w:rsidR="002B5924" w:rsidRPr="00A11475" w:rsidRDefault="002B5924" w:rsidP="002B592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F0512F" w14:textId="0CE290D3" w:rsidR="00191D52" w:rsidRDefault="002822AF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67D2C">
        <w:rPr>
          <w:rFonts w:ascii="Times New Roman" w:hAnsi="Times New Roman"/>
          <w:b/>
          <w:color w:val="FF0000"/>
          <w:sz w:val="28"/>
          <w:szCs w:val="28"/>
        </w:rPr>
        <w:lastRenderedPageBreak/>
        <w:t>Качественный перевод на английский язык</w:t>
      </w:r>
      <w:r w:rsidR="00F224A5" w:rsidRPr="00267D2C">
        <w:rPr>
          <w:rFonts w:ascii="Times New Roman" w:hAnsi="Times New Roman"/>
          <w:b/>
          <w:color w:val="FF0000"/>
          <w:sz w:val="28"/>
          <w:szCs w:val="28"/>
        </w:rPr>
        <w:t xml:space="preserve"> названия статьи, сведений об авто</w:t>
      </w:r>
      <w:r w:rsidR="00E14132" w:rsidRPr="00267D2C">
        <w:rPr>
          <w:rFonts w:ascii="Times New Roman" w:hAnsi="Times New Roman"/>
          <w:b/>
          <w:color w:val="FF0000"/>
          <w:sz w:val="28"/>
          <w:szCs w:val="28"/>
        </w:rPr>
        <w:t>рах, аннотации и ключевых слов.</w:t>
      </w:r>
    </w:p>
    <w:p w14:paraId="5C675CED" w14:textId="77777777" w:rsidR="00713266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0F9E81" w14:textId="77777777" w:rsidR="000665DF" w:rsidRPr="005E6BEF" w:rsidRDefault="000665DF" w:rsidP="009F11CA">
      <w:pPr>
        <w:spacing w:after="0" w:line="240" w:lineRule="auto"/>
        <w:jc w:val="right"/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</w:rPr>
      </w:pPr>
    </w:p>
    <w:p w14:paraId="0464DCAC" w14:textId="683E20BF" w:rsidR="000966D4" w:rsidRDefault="0053218B" w:rsidP="009F11CA">
      <w:pPr>
        <w:spacing w:after="0" w:line="240" w:lineRule="auto"/>
        <w:jc w:val="right"/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  <w:lang w:val="en-US"/>
        </w:rPr>
      </w:pPr>
      <w:r w:rsidRPr="009F11CA"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  <w:lang w:val="en-US"/>
        </w:rPr>
        <w:t>The Article Title</w:t>
      </w:r>
    </w:p>
    <w:p w14:paraId="327B321A" w14:textId="77777777" w:rsidR="000665DF" w:rsidRPr="009F11CA" w:rsidRDefault="000665DF" w:rsidP="009F11CA">
      <w:pPr>
        <w:spacing w:after="0" w:line="240" w:lineRule="auto"/>
        <w:jc w:val="right"/>
        <w:rPr>
          <w:rFonts w:ascii="Times New Roman" w:eastAsiaTheme="minorEastAsia" w:hAnsi="Times New Roman"/>
          <w:b/>
          <w:color w:val="1F4E79" w:themeColor="accent1" w:themeShade="80"/>
          <w:spacing w:val="-4"/>
          <w:sz w:val="24"/>
          <w:szCs w:val="24"/>
          <w:lang w:val="en-US"/>
        </w:rPr>
      </w:pPr>
    </w:p>
    <w:p w14:paraId="2C726D88" w14:textId="77777777" w:rsidR="000966D4" w:rsidRPr="00A06F01" w:rsidRDefault="00155FA2" w:rsidP="009F11CA">
      <w:pPr>
        <w:pStyle w:val="0"/>
        <w:keepNext/>
        <w:keepLines/>
        <w:spacing w:after="0" w:line="240" w:lineRule="auto"/>
        <w:ind w:firstLine="142"/>
        <w:jc w:val="left"/>
        <w:rPr>
          <w:rFonts w:eastAsiaTheme="minorEastAsia"/>
          <w:b/>
          <w:i/>
          <w:iCs/>
          <w:color w:val="1F4E79" w:themeColor="accent1" w:themeShade="80"/>
          <w:spacing w:val="-4"/>
          <w:lang w:val="en-US"/>
        </w:rPr>
      </w:pPr>
      <w:r w:rsidRPr="00A06F01">
        <w:rPr>
          <w:rFonts w:eastAsiaTheme="minorEastAsia"/>
          <w:b/>
          <w:i/>
          <w:iCs/>
          <w:color w:val="1F4E79" w:themeColor="accent1" w:themeShade="80"/>
          <w:spacing w:val="-4"/>
          <w:lang w:val="en-US"/>
        </w:rPr>
        <w:t xml:space="preserve">Surname </w:t>
      </w:r>
      <w:r w:rsidR="00CA7A5A" w:rsidRPr="00A06F01">
        <w:rPr>
          <w:rFonts w:eastAsiaTheme="minorEastAsia"/>
          <w:b/>
          <w:i/>
          <w:iCs/>
          <w:color w:val="1F4E79" w:themeColor="accent1" w:themeShade="80"/>
          <w:spacing w:val="-4"/>
          <w:lang w:val="en-US"/>
        </w:rPr>
        <w:t xml:space="preserve">(Family Name) </w:t>
      </w:r>
      <w:r w:rsidR="00CA7A5A" w:rsidRPr="00A06F01">
        <w:rPr>
          <w:rFonts w:eastAsiaTheme="minorEastAsia"/>
          <w:bCs/>
          <w:i/>
          <w:iCs/>
          <w:color w:val="1F4E79" w:themeColor="accent1" w:themeShade="80"/>
          <w:spacing w:val="-4"/>
          <w:lang w:val="en-US"/>
        </w:rPr>
        <w:t>and</w:t>
      </w:r>
      <w:r w:rsidR="00CA7A5A" w:rsidRPr="00A06F01">
        <w:rPr>
          <w:rFonts w:eastAsiaTheme="minorEastAsia"/>
          <w:b/>
          <w:i/>
          <w:iCs/>
          <w:color w:val="1F4E79" w:themeColor="accent1" w:themeShade="80"/>
          <w:spacing w:val="-4"/>
          <w:lang w:val="en-US"/>
        </w:rPr>
        <w:t xml:space="preserve"> Initials</w:t>
      </w:r>
      <w:r w:rsidR="00CA7A5A" w:rsidRPr="009F11CA">
        <w:rPr>
          <w:rFonts w:eastAsiaTheme="minorEastAsia"/>
          <w:b/>
          <w:i/>
          <w:iCs/>
          <w:color w:val="1F4E79" w:themeColor="accent1" w:themeShade="80"/>
          <w:spacing w:val="-4"/>
          <w:vertAlign w:val="superscript"/>
        </w:rPr>
        <w:footnoteReference w:id="2"/>
      </w:r>
      <w:r w:rsidRPr="00A06F01">
        <w:rPr>
          <w:rFonts w:eastAsiaTheme="minorEastAsia"/>
          <w:b/>
          <w:i/>
          <w:iCs/>
          <w:color w:val="1F4E79" w:themeColor="accent1" w:themeShade="80"/>
          <w:spacing w:val="-4"/>
          <w:lang w:val="en-US"/>
        </w:rPr>
        <w:t xml:space="preserve"> </w:t>
      </w:r>
      <w:r w:rsidR="00CA7A5A" w:rsidRPr="00A06F01">
        <w:rPr>
          <w:rFonts w:eastAsiaTheme="minorEastAsia"/>
          <w:bCs/>
          <w:i/>
          <w:iCs/>
          <w:color w:val="1F4E79" w:themeColor="accent1" w:themeShade="80"/>
          <w:spacing w:val="-4"/>
          <w:lang w:val="en-US"/>
        </w:rPr>
        <w:t>of authors, separated by commas</w:t>
      </w:r>
    </w:p>
    <w:p w14:paraId="3CE0B2FA" w14:textId="77777777" w:rsidR="00713266" w:rsidRPr="00713266" w:rsidRDefault="00713266" w:rsidP="00713266">
      <w:pPr>
        <w:rPr>
          <w:lang w:val="en-US"/>
        </w:rPr>
      </w:pPr>
    </w:p>
    <w:p w14:paraId="133EFFFB" w14:textId="3103AA50" w:rsidR="00D84C18" w:rsidRPr="005E6BEF" w:rsidRDefault="00EC12C0" w:rsidP="000966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EC12C0">
        <w:rPr>
          <w:rFonts w:ascii="Times New Roman" w:hAnsi="Times New Roman"/>
          <w:b/>
          <w:bCs/>
          <w:i/>
          <w:lang w:val="en-US"/>
        </w:rPr>
        <w:t>Purpose of the stu</w:t>
      </w:r>
      <w:r w:rsidR="005B1A9B">
        <w:rPr>
          <w:rFonts w:ascii="Times New Roman" w:hAnsi="Times New Roman"/>
          <w:b/>
          <w:bCs/>
          <w:i/>
          <w:lang w:val="en-US"/>
        </w:rPr>
        <w:t>dy</w:t>
      </w:r>
      <w:r w:rsidR="000665DF">
        <w:rPr>
          <w:rFonts w:ascii="Times New Roman" w:hAnsi="Times New Roman"/>
          <w:b/>
          <w:bCs/>
          <w:i/>
          <w:lang w:val="en-US"/>
        </w:rPr>
        <w:t xml:space="preserve">: </w:t>
      </w:r>
      <w:r w:rsidR="005B1A9B">
        <w:rPr>
          <w:rFonts w:ascii="Times New Roman" w:hAnsi="Times New Roman"/>
          <w:b/>
          <w:bCs/>
          <w:i/>
          <w:lang w:val="en-US"/>
        </w:rPr>
        <w:t xml:space="preserve"> </w:t>
      </w:r>
      <w:r w:rsidR="005E6BEF" w:rsidRPr="005E6BEF">
        <w:rPr>
          <w:rFonts w:ascii="Times New Roman" w:hAnsi="Times New Roman"/>
          <w:i/>
          <w:lang w:val="en-US"/>
        </w:rPr>
        <w:t>1-2 sentences.</w:t>
      </w:r>
    </w:p>
    <w:p w14:paraId="233EB2DF" w14:textId="73C12E4C" w:rsidR="00EC12C0" w:rsidRDefault="00EC12C0" w:rsidP="000966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EC12C0">
        <w:rPr>
          <w:rFonts w:ascii="Times New Roman" w:hAnsi="Times New Roman"/>
          <w:b/>
          <w:bCs/>
          <w:i/>
          <w:lang w:val="en-US"/>
        </w:rPr>
        <w:t>Methods</w:t>
      </w:r>
      <w:r>
        <w:rPr>
          <w:rFonts w:ascii="Times New Roman" w:hAnsi="Times New Roman"/>
          <w:b/>
          <w:bCs/>
          <w:i/>
          <w:lang w:val="en-US"/>
        </w:rPr>
        <w:t xml:space="preserve"> of research</w:t>
      </w:r>
      <w:r w:rsidR="005E6BEF">
        <w:rPr>
          <w:rFonts w:ascii="Times New Roman" w:hAnsi="Times New Roman"/>
          <w:b/>
          <w:bCs/>
          <w:i/>
          <w:lang w:val="en-US"/>
        </w:rPr>
        <w:t xml:space="preserve">: </w:t>
      </w:r>
      <w:r w:rsidR="005E6BEF" w:rsidRPr="005E6BEF">
        <w:rPr>
          <w:rFonts w:ascii="Times New Roman" w:hAnsi="Times New Roman"/>
          <w:i/>
          <w:lang w:val="en-US"/>
        </w:rPr>
        <w:t>1-3 sentences.</w:t>
      </w:r>
    </w:p>
    <w:p w14:paraId="11D79CDC" w14:textId="5E4B6D19" w:rsidR="00EC12C0" w:rsidRDefault="00EC12C0" w:rsidP="000966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EC12C0">
        <w:rPr>
          <w:rFonts w:ascii="Times New Roman" w:hAnsi="Times New Roman"/>
          <w:b/>
          <w:bCs/>
          <w:i/>
          <w:lang w:val="en-US"/>
        </w:rPr>
        <w:t>Result</w:t>
      </w:r>
      <w:r>
        <w:rPr>
          <w:rFonts w:ascii="Times New Roman" w:hAnsi="Times New Roman"/>
          <w:b/>
          <w:bCs/>
          <w:i/>
          <w:lang w:val="en-US"/>
        </w:rPr>
        <w:t>(</w:t>
      </w:r>
      <w:r w:rsidR="005E6BEF">
        <w:rPr>
          <w:rFonts w:ascii="Times New Roman" w:hAnsi="Times New Roman"/>
          <w:b/>
          <w:bCs/>
          <w:i/>
          <w:lang w:val="en-US"/>
        </w:rPr>
        <w:t xml:space="preserve">s): </w:t>
      </w:r>
      <w:r w:rsidR="005E6BEF" w:rsidRPr="005E6BEF">
        <w:rPr>
          <w:rFonts w:ascii="Times New Roman" w:hAnsi="Times New Roman"/>
          <w:i/>
          <w:lang w:val="en-US"/>
        </w:rPr>
        <w:t>150-250 words.</w:t>
      </w:r>
    </w:p>
    <w:p w14:paraId="0D1B8FA4" w14:textId="18E1C004" w:rsidR="00EC12C0" w:rsidRPr="005E6BEF" w:rsidRDefault="00EC12C0" w:rsidP="000966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EC12C0">
        <w:rPr>
          <w:rFonts w:ascii="Times New Roman" w:hAnsi="Times New Roman"/>
          <w:b/>
          <w:bCs/>
          <w:i/>
          <w:lang w:val="en-US"/>
        </w:rPr>
        <w:t>Scientific</w:t>
      </w:r>
      <w:r w:rsidRPr="005E6BEF">
        <w:rPr>
          <w:rFonts w:ascii="Times New Roman" w:hAnsi="Times New Roman"/>
          <w:b/>
          <w:bCs/>
          <w:i/>
          <w:lang w:val="en-US"/>
        </w:rPr>
        <w:t xml:space="preserve"> </w:t>
      </w:r>
      <w:r w:rsidRPr="00EC12C0">
        <w:rPr>
          <w:rFonts w:ascii="Times New Roman" w:hAnsi="Times New Roman"/>
          <w:b/>
          <w:bCs/>
          <w:i/>
          <w:lang w:val="en-US"/>
        </w:rPr>
        <w:t>novelty</w:t>
      </w:r>
      <w:r w:rsidR="005E6BEF">
        <w:rPr>
          <w:rFonts w:ascii="Times New Roman" w:hAnsi="Times New Roman"/>
          <w:b/>
          <w:bCs/>
          <w:i/>
          <w:lang w:val="en-US"/>
        </w:rPr>
        <w:t xml:space="preserve">: </w:t>
      </w:r>
      <w:r w:rsidR="005E6BEF" w:rsidRPr="005E6BEF">
        <w:rPr>
          <w:rFonts w:ascii="Times New Roman" w:hAnsi="Times New Roman"/>
          <w:i/>
          <w:lang w:val="en-US"/>
        </w:rPr>
        <w:t>1-3 sentences.</w:t>
      </w:r>
    </w:p>
    <w:p w14:paraId="5B48EE90" w14:textId="77777777" w:rsidR="00EC12C0" w:rsidRPr="005E6BEF" w:rsidRDefault="00EC12C0" w:rsidP="000966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</w:p>
    <w:p w14:paraId="72EF0DE2" w14:textId="16FA39AD" w:rsidR="00EB385F" w:rsidRPr="005E6BEF" w:rsidRDefault="00CA7A5A" w:rsidP="00E1413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9F11CA">
        <w:rPr>
          <w:rFonts w:ascii="Times New Roman" w:hAnsi="Times New Roman"/>
          <w:b/>
          <w:bCs/>
          <w:i/>
          <w:lang w:val="en-US"/>
        </w:rPr>
        <w:t>Keyword</w:t>
      </w:r>
      <w:r w:rsidRPr="005E6BEF">
        <w:rPr>
          <w:rFonts w:ascii="Times New Roman" w:hAnsi="Times New Roman"/>
          <w:b/>
          <w:bCs/>
          <w:i/>
          <w:lang w:val="en-US"/>
        </w:rPr>
        <w:t>s</w:t>
      </w:r>
      <w:r w:rsidR="005E6BEF" w:rsidRPr="005E6BEF">
        <w:rPr>
          <w:rFonts w:ascii="Times New Roman" w:hAnsi="Times New Roman"/>
          <w:b/>
          <w:bCs/>
          <w:i/>
          <w:lang w:val="en-US"/>
        </w:rPr>
        <w:t>:</w:t>
      </w:r>
      <w:r w:rsidR="005E6BEF">
        <w:rPr>
          <w:rFonts w:ascii="Times New Roman" w:hAnsi="Times New Roman"/>
          <w:i/>
          <w:lang w:val="en-US"/>
        </w:rPr>
        <w:t xml:space="preserve"> </w:t>
      </w:r>
      <w:r w:rsidR="005E6BEF" w:rsidRPr="005E6BEF">
        <w:rPr>
          <w:rFonts w:ascii="Times New Roman" w:hAnsi="Times New Roman"/>
          <w:i/>
          <w:lang w:val="en-US"/>
        </w:rPr>
        <w:t>3-9 words or phrases that do not match the title of the article</w:t>
      </w:r>
      <w:r w:rsidR="005E6BEF">
        <w:rPr>
          <w:rFonts w:ascii="Times New Roman" w:hAnsi="Times New Roman"/>
          <w:i/>
          <w:lang w:val="en-US"/>
        </w:rPr>
        <w:t>.</w:t>
      </w:r>
    </w:p>
    <w:p w14:paraId="77C1A3DF" w14:textId="5AB8A150" w:rsidR="002B5924" w:rsidRPr="005E6BEF" w:rsidRDefault="002B5924" w:rsidP="00E1413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lang w:val="en-US"/>
        </w:rPr>
      </w:pPr>
    </w:p>
    <w:p w14:paraId="44442C68" w14:textId="546F0F2E" w:rsidR="002B5924" w:rsidRPr="00EC12C0" w:rsidRDefault="002B5924" w:rsidP="00E1413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</w:rPr>
      </w:pPr>
      <w:r w:rsidRPr="002B5924">
        <w:rPr>
          <w:rFonts w:ascii="Times New Roman" w:hAnsi="Times New Roman"/>
          <w:iCs/>
        </w:rPr>
        <w:t>Список</w:t>
      </w:r>
      <w:r w:rsidRPr="0042533E">
        <w:rPr>
          <w:rFonts w:ascii="Times New Roman" w:hAnsi="Times New Roman"/>
          <w:iCs/>
        </w:rPr>
        <w:t xml:space="preserve"> </w:t>
      </w:r>
      <w:r w:rsidRPr="002B5924">
        <w:rPr>
          <w:rFonts w:ascii="Times New Roman" w:hAnsi="Times New Roman"/>
          <w:iCs/>
        </w:rPr>
        <w:t>литературы</w:t>
      </w:r>
      <w:r w:rsidRPr="0042533E">
        <w:rPr>
          <w:rFonts w:ascii="Times New Roman" w:hAnsi="Times New Roman"/>
          <w:iCs/>
        </w:rPr>
        <w:t xml:space="preserve"> </w:t>
      </w:r>
      <w:r w:rsidRPr="002B5924">
        <w:rPr>
          <w:rFonts w:ascii="Times New Roman" w:hAnsi="Times New Roman"/>
          <w:iCs/>
        </w:rPr>
        <w:t>на</w:t>
      </w:r>
      <w:r w:rsidRPr="0042533E">
        <w:rPr>
          <w:rFonts w:ascii="Times New Roman" w:hAnsi="Times New Roman"/>
          <w:iCs/>
        </w:rPr>
        <w:t xml:space="preserve"> </w:t>
      </w:r>
      <w:r w:rsidRPr="002B5924">
        <w:rPr>
          <w:rFonts w:ascii="Times New Roman" w:hAnsi="Times New Roman"/>
          <w:iCs/>
        </w:rPr>
        <w:t>английском</w:t>
      </w:r>
      <w:r w:rsidRPr="0042533E">
        <w:rPr>
          <w:rFonts w:ascii="Times New Roman" w:hAnsi="Times New Roman"/>
          <w:iCs/>
        </w:rPr>
        <w:t xml:space="preserve"> </w:t>
      </w:r>
      <w:r w:rsidRPr="002B5924">
        <w:rPr>
          <w:rFonts w:ascii="Times New Roman" w:hAnsi="Times New Roman"/>
          <w:iCs/>
        </w:rPr>
        <w:t>языке</w:t>
      </w:r>
      <w:r w:rsidRPr="0042533E">
        <w:rPr>
          <w:rFonts w:ascii="Times New Roman" w:hAnsi="Times New Roman"/>
          <w:iCs/>
        </w:rPr>
        <w:t xml:space="preserve"> </w:t>
      </w:r>
      <w:r w:rsidRPr="002B5924">
        <w:rPr>
          <w:rFonts w:ascii="Times New Roman" w:hAnsi="Times New Roman"/>
          <w:iCs/>
        </w:rPr>
        <w:t>оформляется</w:t>
      </w:r>
      <w:r w:rsidR="0042533E" w:rsidRPr="0042533E">
        <w:rPr>
          <w:rFonts w:ascii="Times New Roman" w:hAnsi="Times New Roman"/>
          <w:iCs/>
        </w:rPr>
        <w:t xml:space="preserve"> </w:t>
      </w:r>
      <w:r w:rsidR="0042533E">
        <w:rPr>
          <w:rFonts w:ascii="Times New Roman" w:hAnsi="Times New Roman"/>
          <w:iCs/>
        </w:rPr>
        <w:t>строго</w:t>
      </w:r>
      <w:r w:rsidR="00BD226D">
        <w:rPr>
          <w:rFonts w:ascii="Times New Roman" w:hAnsi="Times New Roman"/>
          <w:iCs/>
        </w:rPr>
        <w:t xml:space="preserve"> в стиле </w:t>
      </w:r>
      <w:r w:rsidR="00BD226D">
        <w:rPr>
          <w:rFonts w:ascii="Times New Roman" w:hAnsi="Times New Roman"/>
          <w:iCs/>
          <w:lang w:val="en-US"/>
        </w:rPr>
        <w:t>APA</w:t>
      </w:r>
      <w:r w:rsidR="00BD226D">
        <w:rPr>
          <w:rStyle w:val="ad"/>
          <w:rFonts w:ascii="Times New Roman" w:hAnsi="Times New Roman"/>
          <w:iCs/>
        </w:rPr>
        <w:footnoteReference w:id="3"/>
      </w:r>
      <w:r w:rsidRPr="0042533E">
        <w:rPr>
          <w:rFonts w:ascii="Times New Roman" w:hAnsi="Times New Roman"/>
          <w:iCs/>
        </w:rPr>
        <w:t xml:space="preserve">. </w:t>
      </w:r>
      <w:r w:rsidRPr="00740D88">
        <w:rPr>
          <w:rFonts w:ascii="Times New Roman" w:hAnsi="Times New Roman"/>
          <w:iCs/>
          <w:color w:val="FF0000"/>
        </w:rPr>
        <w:t xml:space="preserve">При наличии </w:t>
      </w:r>
      <w:r w:rsidRPr="002B5924">
        <w:rPr>
          <w:rFonts w:ascii="Times New Roman" w:hAnsi="Times New Roman"/>
          <w:iCs/>
        </w:rPr>
        <w:t xml:space="preserve">у русскоязычных источников </w:t>
      </w:r>
      <w:r w:rsidRPr="00740D88">
        <w:rPr>
          <w:rFonts w:ascii="Times New Roman" w:hAnsi="Times New Roman"/>
          <w:iCs/>
          <w:color w:val="FF0000"/>
        </w:rPr>
        <w:t xml:space="preserve">названия на английском языке </w:t>
      </w:r>
      <w:r w:rsidRPr="002B5924">
        <w:rPr>
          <w:rFonts w:ascii="Times New Roman" w:hAnsi="Times New Roman"/>
          <w:iCs/>
        </w:rPr>
        <w:t xml:space="preserve">указывается </w:t>
      </w:r>
      <w:r w:rsidRPr="008F35B6">
        <w:rPr>
          <w:rFonts w:ascii="Times New Roman" w:hAnsi="Times New Roman"/>
          <w:b/>
          <w:bCs/>
          <w:iCs/>
          <w:color w:val="FF0000"/>
        </w:rPr>
        <w:t>английское название</w:t>
      </w:r>
      <w:r w:rsidRPr="008F35B6">
        <w:rPr>
          <w:rFonts w:ascii="Times New Roman" w:hAnsi="Times New Roman"/>
          <w:iCs/>
          <w:color w:val="FF0000"/>
        </w:rPr>
        <w:t xml:space="preserve"> </w:t>
      </w:r>
      <w:r w:rsidRPr="002B5924">
        <w:rPr>
          <w:rFonts w:ascii="Times New Roman" w:hAnsi="Times New Roman"/>
          <w:iCs/>
        </w:rPr>
        <w:t xml:space="preserve">в </w:t>
      </w:r>
      <w:r w:rsidRPr="0042533E">
        <w:rPr>
          <w:rFonts w:ascii="Times New Roman" w:hAnsi="Times New Roman"/>
          <w:b/>
          <w:bCs/>
          <w:iCs/>
          <w:lang w:val="en-US"/>
        </w:rPr>
        <w:t>references</w:t>
      </w:r>
      <w:r w:rsidR="00BB56F7">
        <w:rPr>
          <w:rFonts w:ascii="Times New Roman" w:hAnsi="Times New Roman"/>
          <w:iCs/>
        </w:rPr>
        <w:t xml:space="preserve">. </w:t>
      </w:r>
      <w:r w:rsidR="00BB56F7" w:rsidRPr="00740D88">
        <w:rPr>
          <w:rFonts w:ascii="Times New Roman" w:hAnsi="Times New Roman"/>
          <w:iCs/>
          <w:color w:val="FF0000"/>
        </w:rPr>
        <w:t xml:space="preserve">При отсутствии названия на английском языке </w:t>
      </w:r>
      <w:r w:rsidR="00BB56F7">
        <w:rPr>
          <w:rFonts w:ascii="Times New Roman" w:hAnsi="Times New Roman"/>
          <w:iCs/>
        </w:rPr>
        <w:t xml:space="preserve">осуществляется </w:t>
      </w:r>
      <w:r w:rsidR="00BB56F7" w:rsidRPr="008F35B6">
        <w:rPr>
          <w:rFonts w:ascii="Times New Roman" w:hAnsi="Times New Roman"/>
          <w:b/>
          <w:bCs/>
          <w:iCs/>
          <w:color w:val="FF0000"/>
        </w:rPr>
        <w:t>транслитерация</w:t>
      </w:r>
      <w:r w:rsidR="00BB56F7">
        <w:rPr>
          <w:rStyle w:val="ad"/>
          <w:rFonts w:ascii="Times New Roman" w:hAnsi="Times New Roman"/>
          <w:iCs/>
        </w:rPr>
        <w:footnoteReference w:id="4"/>
      </w:r>
      <w:r w:rsidR="0042533E">
        <w:rPr>
          <w:rFonts w:ascii="Times New Roman" w:hAnsi="Times New Roman"/>
          <w:iCs/>
          <w:color w:val="FF0000"/>
        </w:rPr>
        <w:t xml:space="preserve"> </w:t>
      </w:r>
      <w:r w:rsidR="00BB56F7">
        <w:rPr>
          <w:rFonts w:ascii="Times New Roman" w:hAnsi="Times New Roman"/>
          <w:iCs/>
        </w:rPr>
        <w:t xml:space="preserve">названия, согласно ГОСТ </w:t>
      </w:r>
      <w:r w:rsidR="00BB56F7" w:rsidRPr="00BB56F7">
        <w:rPr>
          <w:rFonts w:ascii="Times New Roman" w:hAnsi="Times New Roman"/>
          <w:iCs/>
        </w:rPr>
        <w:t>Р 7.0.34-2014</w:t>
      </w:r>
      <w:r w:rsidR="00BB56F7">
        <w:rPr>
          <w:rFonts w:ascii="Times New Roman" w:hAnsi="Times New Roman"/>
          <w:iCs/>
        </w:rPr>
        <w:t>.</w:t>
      </w:r>
      <w:r w:rsidR="003655BD">
        <w:rPr>
          <w:rFonts w:ascii="Times New Roman" w:hAnsi="Times New Roman"/>
          <w:iCs/>
        </w:rPr>
        <w:t xml:space="preserve"> Пример оформления литературы на английском языке</w:t>
      </w:r>
      <w:r w:rsidR="009C54AE">
        <w:rPr>
          <w:rFonts w:ascii="Times New Roman" w:hAnsi="Times New Roman"/>
          <w:iCs/>
        </w:rPr>
        <w:t xml:space="preserve"> указан ниже. </w:t>
      </w:r>
      <w:r w:rsidR="00EC12C0">
        <w:rPr>
          <w:rFonts w:ascii="Times New Roman" w:hAnsi="Times New Roman"/>
          <w:iCs/>
        </w:rPr>
        <w:t xml:space="preserve">При указании иностранного источника </w:t>
      </w:r>
      <w:r w:rsidR="00EC12C0" w:rsidRPr="00EC12C0">
        <w:rPr>
          <w:rFonts w:ascii="Times New Roman" w:hAnsi="Times New Roman"/>
          <w:iCs/>
          <w:color w:val="FF0000"/>
        </w:rPr>
        <w:t xml:space="preserve">обязательно указывать </w:t>
      </w:r>
      <w:r w:rsidR="00EC12C0" w:rsidRPr="00EC12C0">
        <w:rPr>
          <w:rFonts w:ascii="Times New Roman" w:hAnsi="Times New Roman"/>
          <w:iCs/>
          <w:color w:val="FF0000"/>
          <w:lang w:val="en-US"/>
        </w:rPr>
        <w:t>DOI</w:t>
      </w:r>
      <w:r w:rsidR="00EC12C0" w:rsidRPr="00EC12C0">
        <w:rPr>
          <w:rFonts w:ascii="Times New Roman" w:hAnsi="Times New Roman"/>
          <w:iCs/>
          <w:color w:val="FF0000"/>
        </w:rPr>
        <w:t xml:space="preserve"> </w:t>
      </w:r>
      <w:r w:rsidR="00EC12C0">
        <w:rPr>
          <w:rFonts w:ascii="Times New Roman" w:hAnsi="Times New Roman"/>
          <w:iCs/>
        </w:rPr>
        <w:t xml:space="preserve">(в большинстве статей </w:t>
      </w:r>
      <w:r w:rsidR="00EC12C0">
        <w:rPr>
          <w:rFonts w:ascii="Times New Roman" w:hAnsi="Times New Roman"/>
          <w:iCs/>
          <w:lang w:val="en-US"/>
        </w:rPr>
        <w:t>DOI</w:t>
      </w:r>
      <w:r w:rsidR="00EC12C0">
        <w:rPr>
          <w:rFonts w:ascii="Times New Roman" w:hAnsi="Times New Roman"/>
          <w:iCs/>
        </w:rPr>
        <w:t xml:space="preserve"> есть).</w:t>
      </w:r>
    </w:p>
    <w:p w14:paraId="207BB79E" w14:textId="77777777" w:rsidR="008F35B6" w:rsidRDefault="008F35B6" w:rsidP="00E1413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</w:rPr>
      </w:pPr>
    </w:p>
    <w:p w14:paraId="3A8D89A1" w14:textId="75596204" w:rsidR="003655BD" w:rsidRPr="00672852" w:rsidRDefault="003655BD" w:rsidP="00E1413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lang w:val="en-US"/>
        </w:rPr>
      </w:pPr>
      <w:r w:rsidRPr="008F35B6">
        <w:rPr>
          <w:rFonts w:ascii="Times New Roman" w:hAnsi="Times New Roman"/>
          <w:b/>
          <w:bCs/>
          <w:iCs/>
          <w:lang w:val="en-US"/>
        </w:rPr>
        <w:t>References</w:t>
      </w:r>
      <w:r w:rsidRPr="00672852">
        <w:rPr>
          <w:rFonts w:ascii="Times New Roman" w:hAnsi="Times New Roman"/>
          <w:b/>
          <w:bCs/>
          <w:iCs/>
          <w:lang w:val="en-US"/>
        </w:rPr>
        <w:t xml:space="preserve"> </w:t>
      </w:r>
    </w:p>
    <w:p w14:paraId="68B6EEE2" w14:textId="01C854F2" w:rsidR="009C54AE" w:rsidRPr="00672852" w:rsidRDefault="009977AC" w:rsidP="009C54AE">
      <w:pPr>
        <w:widowControl w:val="0"/>
        <w:autoSpaceDE w:val="0"/>
        <w:autoSpaceDN w:val="0"/>
        <w:spacing w:before="1" w:after="0" w:line="228" w:lineRule="exact"/>
        <w:ind w:left="688"/>
        <w:rPr>
          <w:rFonts w:ascii="Times New Roman" w:eastAsia="Times New Roman" w:hAnsi="Times New Roman"/>
          <w:b/>
          <w:i/>
          <w:iCs/>
          <w:sz w:val="20"/>
          <w:lang w:val="en-US"/>
        </w:rPr>
      </w:pPr>
      <w:r>
        <w:rPr>
          <w:rFonts w:ascii="Times New Roman" w:eastAsia="Times New Roman" w:hAnsi="Times New Roman"/>
          <w:b/>
          <w:i/>
          <w:iCs/>
          <w:spacing w:val="-2"/>
          <w:sz w:val="20"/>
        </w:rPr>
        <w:t>Книга</w:t>
      </w:r>
    </w:p>
    <w:p w14:paraId="60DB1BC2" w14:textId="4C58602E" w:rsidR="00675EDA" w:rsidRPr="00672852" w:rsidRDefault="00675EDA" w:rsidP="009C54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lang w:val="en-US"/>
        </w:rPr>
      </w:pPr>
      <w:r w:rsidRPr="009F11CA">
        <w:rPr>
          <w:rFonts w:ascii="Times New Roman" w:eastAsia="Times New Roman" w:hAnsi="Times New Roman"/>
          <w:sz w:val="20"/>
          <w:lang w:val="en-US"/>
        </w:rPr>
        <w:t xml:space="preserve">1.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Barabanov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,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A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.,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Dorofeev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 ,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A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.,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Markov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 ,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A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S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., &amp;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Tsirlov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 ,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V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L</w:t>
      </w:r>
      <w:r w:rsidR="00E03663" w:rsidRPr="009F11CA">
        <w:rPr>
          <w:rFonts w:ascii="Times New Roman" w:eastAsia="Times New Roman" w:hAnsi="Times New Roman"/>
          <w:sz w:val="20"/>
          <w:lang w:val="en-US"/>
        </w:rPr>
        <w:t xml:space="preserve">. (2017).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Sem</w:t>
      </w:r>
      <w:r w:rsidR="00E03663" w:rsidRPr="00672852">
        <w:rPr>
          <w:rFonts w:ascii="Times New Roman" w:eastAsia="Times New Roman" w:hAnsi="Times New Roman"/>
          <w:sz w:val="20"/>
          <w:lang w:val="en-US"/>
        </w:rPr>
        <w:t xml:space="preserve">’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Bezopasnyx</w:t>
      </w:r>
      <w:r w:rsidR="00E03663" w:rsidRPr="00672852">
        <w:rPr>
          <w:rFonts w:ascii="Times New Roman" w:eastAsia="Times New Roman" w:hAnsi="Times New Roman"/>
          <w:sz w:val="20"/>
          <w:lang w:val="en-US"/>
        </w:rPr>
        <w:t xml:space="preserve">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Informacionnyx</w:t>
      </w:r>
      <w:r w:rsidR="00E03663" w:rsidRPr="00672852">
        <w:rPr>
          <w:rFonts w:ascii="Times New Roman" w:eastAsia="Times New Roman" w:hAnsi="Times New Roman"/>
          <w:sz w:val="20"/>
          <w:lang w:val="en-US"/>
        </w:rPr>
        <w:t xml:space="preserve">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Texnologij</w:t>
      </w:r>
      <w:r w:rsidR="00E03663" w:rsidRPr="00672852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DMK</w:t>
      </w:r>
      <w:r w:rsidR="00E03663" w:rsidRPr="00672852">
        <w:rPr>
          <w:rFonts w:ascii="Times New Roman" w:eastAsia="Times New Roman" w:hAnsi="Times New Roman"/>
          <w:sz w:val="20"/>
          <w:lang w:val="en-US"/>
        </w:rPr>
        <w:t xml:space="preserve"> 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>Press</w:t>
      </w:r>
      <w:r w:rsidR="00E03663" w:rsidRPr="00672852">
        <w:rPr>
          <w:rFonts w:ascii="Times New Roman" w:eastAsia="Times New Roman" w:hAnsi="Times New Roman"/>
          <w:sz w:val="20"/>
          <w:lang w:val="en-US"/>
        </w:rPr>
        <w:t xml:space="preserve">. </w:t>
      </w:r>
      <w:r w:rsidRPr="00672852">
        <w:rPr>
          <w:rFonts w:ascii="Times New Roman" w:eastAsia="Times New Roman" w:hAnsi="Times New Roman"/>
          <w:sz w:val="20"/>
          <w:lang w:val="en-US"/>
        </w:rPr>
        <w:t xml:space="preserve">224 </w:t>
      </w:r>
      <w:r>
        <w:rPr>
          <w:rFonts w:ascii="Times New Roman" w:eastAsia="Times New Roman" w:hAnsi="Times New Roman"/>
          <w:sz w:val="20"/>
          <w:lang w:val="en-US"/>
        </w:rPr>
        <w:t>p</w:t>
      </w:r>
      <w:r w:rsidRPr="00672852">
        <w:rPr>
          <w:rFonts w:ascii="Times New Roman" w:eastAsia="Times New Roman" w:hAnsi="Times New Roman"/>
          <w:sz w:val="20"/>
          <w:lang w:val="en-US"/>
        </w:rPr>
        <w:t>.</w:t>
      </w:r>
    </w:p>
    <w:p w14:paraId="10C30282" w14:textId="4E3DCABE" w:rsidR="00740D88" w:rsidRPr="00672852" w:rsidRDefault="00675EDA" w:rsidP="00675EDA">
      <w:pPr>
        <w:widowControl w:val="0"/>
        <w:autoSpaceDE w:val="0"/>
        <w:autoSpaceDN w:val="0"/>
        <w:spacing w:before="1" w:after="0" w:line="228" w:lineRule="exact"/>
        <w:ind w:left="688"/>
        <w:rPr>
          <w:rFonts w:ascii="Times New Roman" w:eastAsia="Times New Roman" w:hAnsi="Times New Roman"/>
          <w:b/>
          <w:i/>
          <w:iCs/>
          <w:spacing w:val="-2"/>
          <w:sz w:val="20"/>
          <w:lang w:val="en-US"/>
        </w:rPr>
      </w:pPr>
      <w:r w:rsidRPr="00675EDA">
        <w:rPr>
          <w:rFonts w:ascii="Times New Roman" w:eastAsia="Times New Roman" w:hAnsi="Times New Roman"/>
          <w:b/>
          <w:i/>
          <w:iCs/>
          <w:spacing w:val="-2"/>
          <w:sz w:val="20"/>
        </w:rPr>
        <w:t>Периодическое</w:t>
      </w:r>
      <w:r w:rsidRPr="00672852">
        <w:rPr>
          <w:rFonts w:ascii="Times New Roman" w:eastAsia="Times New Roman" w:hAnsi="Times New Roman"/>
          <w:b/>
          <w:i/>
          <w:iCs/>
          <w:spacing w:val="-2"/>
          <w:sz w:val="20"/>
          <w:lang w:val="en-US"/>
        </w:rPr>
        <w:t xml:space="preserve"> </w:t>
      </w:r>
      <w:r w:rsidRPr="00675EDA">
        <w:rPr>
          <w:rFonts w:ascii="Times New Roman" w:eastAsia="Times New Roman" w:hAnsi="Times New Roman"/>
          <w:b/>
          <w:i/>
          <w:iCs/>
          <w:spacing w:val="-2"/>
          <w:sz w:val="20"/>
        </w:rPr>
        <w:t>издание</w:t>
      </w:r>
      <w:r w:rsidRPr="00672852">
        <w:rPr>
          <w:rFonts w:ascii="Times New Roman" w:eastAsia="Times New Roman" w:hAnsi="Times New Roman"/>
          <w:b/>
          <w:i/>
          <w:iCs/>
          <w:spacing w:val="-2"/>
          <w:sz w:val="20"/>
          <w:lang w:val="en-US"/>
        </w:rPr>
        <w:t xml:space="preserve"> </w:t>
      </w:r>
    </w:p>
    <w:p w14:paraId="3397B9F5" w14:textId="79B1F642" w:rsidR="00675EDA" w:rsidRPr="00E03663" w:rsidRDefault="00675EDA" w:rsidP="009C54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lang w:val="en-US"/>
        </w:rPr>
      </w:pPr>
      <w:r w:rsidRPr="009F11CA">
        <w:rPr>
          <w:rFonts w:ascii="Times New Roman" w:eastAsia="Times New Roman" w:hAnsi="Times New Roman"/>
          <w:sz w:val="20"/>
          <w:lang w:val="en-US"/>
        </w:rPr>
        <w:t xml:space="preserve">2.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Markov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,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A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S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.,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Matveev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 ,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A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V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.,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Fadin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,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A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A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., &amp;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Tsirlov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 ,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V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L</w:t>
      </w:r>
      <w:r w:rsidR="00BD226D" w:rsidRPr="009F11CA">
        <w:rPr>
          <w:rFonts w:ascii="Times New Roman" w:eastAsia="Times New Roman" w:hAnsi="Times New Roman"/>
          <w:sz w:val="20"/>
          <w:lang w:val="en-US"/>
        </w:rPr>
        <w:t xml:space="preserve">. (2016). </w:t>
      </w:r>
      <w:r w:rsidR="00BD226D" w:rsidRPr="00BD226D">
        <w:rPr>
          <w:rFonts w:ascii="Times New Roman" w:eastAsia="Times New Roman" w:hAnsi="Times New Roman"/>
          <w:sz w:val="20"/>
          <w:lang w:val="en-US"/>
        </w:rPr>
        <w:t>Heuristic Analysis of Source Code Security. Herald of the Bauman Moscow State Technical University Series Instrument Engineering., 1(106), 98–111.</w:t>
      </w:r>
      <w:r w:rsidR="00E03663" w:rsidRPr="00E03663">
        <w:rPr>
          <w:rFonts w:ascii="Times New Roman" w:eastAsia="Times New Roman" w:hAnsi="Times New Roman"/>
          <w:sz w:val="20"/>
          <w:lang w:val="en-US"/>
        </w:rPr>
        <w:t xml:space="preserve"> DOI 10.18698/0236-3933-2016-1-98-111.</w:t>
      </w:r>
    </w:p>
    <w:p w14:paraId="38C173C1" w14:textId="7B6D5292" w:rsidR="00BD226D" w:rsidRPr="00BD226D" w:rsidRDefault="00BD226D" w:rsidP="009C54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sectPr w:rsidR="00BD226D" w:rsidRPr="00BD226D" w:rsidSect="00F46593">
      <w:type w:val="continuous"/>
      <w:pgSz w:w="11906" w:h="16838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0F18" w14:textId="77777777" w:rsidR="000B539C" w:rsidRDefault="000B539C" w:rsidP="00001EFB">
      <w:pPr>
        <w:spacing w:after="0" w:line="240" w:lineRule="auto"/>
      </w:pPr>
      <w:r>
        <w:separator/>
      </w:r>
    </w:p>
  </w:endnote>
  <w:endnote w:type="continuationSeparator" w:id="0">
    <w:p w14:paraId="2136D621" w14:textId="77777777" w:rsidR="000B539C" w:rsidRDefault="000B539C" w:rsidP="0000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2AAD" w14:textId="77777777" w:rsidR="000B539C" w:rsidRDefault="000B539C" w:rsidP="00001EFB">
      <w:pPr>
        <w:spacing w:after="0" w:line="240" w:lineRule="auto"/>
      </w:pPr>
      <w:r>
        <w:separator/>
      </w:r>
    </w:p>
  </w:footnote>
  <w:footnote w:type="continuationSeparator" w:id="0">
    <w:p w14:paraId="1D32A488" w14:textId="77777777" w:rsidR="000B539C" w:rsidRDefault="000B539C" w:rsidP="00001EFB">
      <w:pPr>
        <w:spacing w:after="0" w:line="240" w:lineRule="auto"/>
      </w:pPr>
      <w:r>
        <w:continuationSeparator/>
      </w:r>
    </w:p>
  </w:footnote>
  <w:footnote w:id="1">
    <w:p w14:paraId="3CD1FCE1" w14:textId="5A45828A" w:rsidR="001A3AA9" w:rsidRPr="0070108E" w:rsidRDefault="001A3AA9" w:rsidP="00001EFB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>
        <w:t xml:space="preserve"> </w:t>
      </w:r>
      <w:r w:rsidRPr="00001EFB">
        <w:rPr>
          <w:rFonts w:ascii="Times New Roman" w:hAnsi="Times New Roman"/>
        </w:rPr>
        <w:t xml:space="preserve">Фамилия Имя Отчество, ученая степень, </w:t>
      </w:r>
      <w:r w:rsidR="003A265C" w:rsidRPr="00001EFB">
        <w:rPr>
          <w:rFonts w:ascii="Times New Roman" w:hAnsi="Times New Roman"/>
        </w:rPr>
        <w:t xml:space="preserve">ученое звание, </w:t>
      </w:r>
      <w:r w:rsidRPr="00001EFB">
        <w:rPr>
          <w:rFonts w:ascii="Times New Roman" w:hAnsi="Times New Roman"/>
        </w:rPr>
        <w:t>название организации</w:t>
      </w:r>
      <w:r w:rsidR="00C70298">
        <w:rPr>
          <w:rFonts w:ascii="Times New Roman" w:hAnsi="Times New Roman"/>
        </w:rPr>
        <w:t xml:space="preserve"> (полностью).</w:t>
      </w:r>
      <w:r w:rsidRPr="00001EFB">
        <w:rPr>
          <w:rFonts w:ascii="Times New Roman" w:hAnsi="Times New Roman"/>
        </w:rPr>
        <w:t xml:space="preserve"> город</w:t>
      </w:r>
      <w:r w:rsidRPr="0070108E">
        <w:rPr>
          <w:rFonts w:ascii="Times New Roman" w:hAnsi="Times New Roman"/>
          <w:lang w:val="en-US"/>
        </w:rPr>
        <w:t xml:space="preserve">, </w:t>
      </w:r>
      <w:r w:rsidRPr="00001EFB">
        <w:rPr>
          <w:rFonts w:ascii="Times New Roman" w:hAnsi="Times New Roman"/>
          <w:lang w:val="en-US"/>
        </w:rPr>
        <w:t>e</w:t>
      </w:r>
      <w:r w:rsidR="002B5924" w:rsidRPr="0070108E">
        <w:rPr>
          <w:rFonts w:ascii="Times New Roman" w:hAnsi="Times New Roman"/>
          <w:lang w:val="en-US"/>
        </w:rPr>
        <w:t>-</w:t>
      </w:r>
      <w:r w:rsidRPr="00001EFB">
        <w:rPr>
          <w:rFonts w:ascii="Times New Roman" w:hAnsi="Times New Roman"/>
          <w:lang w:val="en-US"/>
        </w:rPr>
        <w:t>mail</w:t>
      </w:r>
    </w:p>
    <w:p w14:paraId="5EDF0E5E" w14:textId="77777777" w:rsidR="001A3AA9" w:rsidRPr="0070108E" w:rsidRDefault="001A3AA9">
      <w:pPr>
        <w:pStyle w:val="ab"/>
        <w:rPr>
          <w:rFonts w:ascii="Times New Roman" w:hAnsi="Times New Roman"/>
          <w:lang w:val="en-US"/>
        </w:rPr>
      </w:pPr>
    </w:p>
  </w:footnote>
  <w:footnote w:id="2">
    <w:p w14:paraId="2E3702B1" w14:textId="602E347C" w:rsidR="001A3AA9" w:rsidRDefault="001A3AA9" w:rsidP="00CA7A5A">
      <w:pPr>
        <w:pStyle w:val="ab"/>
        <w:rPr>
          <w:rFonts w:ascii="Times New Roman" w:hAnsi="Times New Roman"/>
          <w:color w:val="000000" w:themeColor="text1"/>
          <w:lang w:val="en-US"/>
        </w:rPr>
      </w:pPr>
      <w:r w:rsidRPr="00B81E13">
        <w:rPr>
          <w:rStyle w:val="ad"/>
          <w:color w:val="000000" w:themeColor="text1"/>
        </w:rPr>
        <w:footnoteRef/>
      </w:r>
      <w:r w:rsidRPr="00B81E13">
        <w:rPr>
          <w:color w:val="000000" w:themeColor="text1"/>
          <w:lang w:val="en-US"/>
        </w:rPr>
        <w:t xml:space="preserve"> 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Name </w:t>
      </w:r>
      <w:r w:rsidRPr="00155FA2">
        <w:rPr>
          <w:rFonts w:ascii="Times New Roman" w:hAnsi="Times New Roman"/>
          <w:color w:val="000000" w:themeColor="text1"/>
          <w:lang w:val="en-US"/>
        </w:rPr>
        <w:t>Surname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, academic </w:t>
      </w:r>
      <w:r w:rsidR="003A265C" w:rsidRPr="00B81E13">
        <w:rPr>
          <w:rFonts w:ascii="Times New Roman" w:hAnsi="Times New Roman"/>
          <w:color w:val="000000" w:themeColor="text1"/>
          <w:lang w:val="en-US"/>
        </w:rPr>
        <w:t xml:space="preserve">degree </w:t>
      </w:r>
      <w:r w:rsidR="00A37341" w:rsidRPr="00A37341">
        <w:rPr>
          <w:rStyle w:val="ad"/>
          <w:lang w:val="en-US"/>
        </w:rPr>
        <w:t>3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, academic </w:t>
      </w:r>
      <w:r w:rsidR="003A265C" w:rsidRPr="00B81E13">
        <w:rPr>
          <w:rFonts w:ascii="Times New Roman" w:hAnsi="Times New Roman"/>
          <w:color w:val="000000" w:themeColor="text1"/>
          <w:lang w:val="en-US"/>
        </w:rPr>
        <w:t>rank</w:t>
      </w:r>
      <w:r w:rsidR="003A265C" w:rsidRPr="00A37341">
        <w:rPr>
          <w:rStyle w:val="ad"/>
          <w:lang w:val="en-US"/>
        </w:rPr>
        <w:t xml:space="preserve"> </w:t>
      </w:r>
      <w:r w:rsidR="00A37341" w:rsidRPr="00A37341">
        <w:rPr>
          <w:rStyle w:val="ad"/>
          <w:lang w:val="en-US"/>
        </w:rPr>
        <w:t>4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lang w:val="en-US"/>
        </w:rPr>
        <w:t>company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 name, city, e</w:t>
      </w:r>
      <w:r w:rsidR="002B5924">
        <w:rPr>
          <w:rFonts w:ascii="Times New Roman" w:hAnsi="Times New Roman"/>
          <w:color w:val="000000" w:themeColor="text1"/>
          <w:lang w:val="en-US"/>
        </w:rPr>
        <w:t>-</w:t>
      </w:r>
      <w:r w:rsidRPr="00B81E13">
        <w:rPr>
          <w:rFonts w:ascii="Times New Roman" w:hAnsi="Times New Roman"/>
          <w:color w:val="000000" w:themeColor="text1"/>
          <w:lang w:val="en-US"/>
        </w:rPr>
        <w:t>mail</w:t>
      </w:r>
    </w:p>
    <w:p w14:paraId="0F6F1247" w14:textId="77777777" w:rsidR="003A265C" w:rsidRPr="00267D2C" w:rsidRDefault="00D649D3" w:rsidP="00A37341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3A265C">
        <w:rPr>
          <w:rStyle w:val="ad"/>
        </w:rPr>
        <w:t>3</w:t>
      </w:r>
      <w:r w:rsidRPr="003A265C">
        <w:rPr>
          <w:rFonts w:ascii="Times New Roman" w:hAnsi="Times New Roman"/>
          <w:color w:val="000000" w:themeColor="text1"/>
        </w:rPr>
        <w:t xml:space="preserve"> </w:t>
      </w:r>
      <w:r w:rsidR="003A265C" w:rsidRPr="00A37341">
        <w:rPr>
          <w:rFonts w:ascii="Times New Roman" w:hAnsi="Times New Roman"/>
          <w:color w:val="000000" w:themeColor="text1"/>
        </w:rPr>
        <w:t>Например</w:t>
      </w:r>
      <w:r w:rsidR="003A265C" w:rsidRPr="003A265C">
        <w:rPr>
          <w:rFonts w:ascii="Times New Roman" w:hAnsi="Times New Roman"/>
          <w:color w:val="000000" w:themeColor="text1"/>
        </w:rPr>
        <w:t xml:space="preserve">: </w:t>
      </w:r>
      <w:r w:rsidR="003A265C" w:rsidRPr="00F31A21">
        <w:rPr>
          <w:rFonts w:ascii="Times New Roman" w:hAnsi="Times New Roman"/>
          <w:color w:val="000000" w:themeColor="text1"/>
          <w:lang w:val="en-US"/>
        </w:rPr>
        <w:t>Dr</w:t>
      </w:r>
      <w:r w:rsidR="003A265C" w:rsidRPr="003A265C">
        <w:rPr>
          <w:rFonts w:ascii="Times New Roman" w:hAnsi="Times New Roman"/>
          <w:color w:val="000000" w:themeColor="text1"/>
        </w:rPr>
        <w:t>.</w:t>
      </w:r>
      <w:r w:rsidR="003A265C" w:rsidRPr="00F31A21">
        <w:rPr>
          <w:rFonts w:ascii="Times New Roman" w:hAnsi="Times New Roman"/>
          <w:color w:val="000000" w:themeColor="text1"/>
          <w:lang w:val="en-US"/>
        </w:rPr>
        <w:t>Sc</w:t>
      </w:r>
      <w:r w:rsidR="003A265C" w:rsidRPr="003A265C">
        <w:rPr>
          <w:rFonts w:ascii="Times New Roman" w:hAnsi="Times New Roman"/>
          <w:color w:val="000000" w:themeColor="text1"/>
        </w:rPr>
        <w:t xml:space="preserve">., </w:t>
      </w:r>
      <w:r w:rsidR="003A265C" w:rsidRPr="00F31A21">
        <w:rPr>
          <w:rFonts w:ascii="Times New Roman" w:hAnsi="Times New Roman"/>
          <w:color w:val="000000" w:themeColor="text1"/>
          <w:lang w:val="en-US"/>
        </w:rPr>
        <w:t>Ph</w:t>
      </w:r>
      <w:r w:rsidR="003A265C" w:rsidRPr="003A265C">
        <w:rPr>
          <w:rFonts w:ascii="Times New Roman" w:hAnsi="Times New Roman"/>
          <w:color w:val="000000" w:themeColor="text1"/>
        </w:rPr>
        <w:t>.</w:t>
      </w:r>
      <w:r w:rsidR="003A265C" w:rsidRPr="00F31A21">
        <w:rPr>
          <w:rFonts w:ascii="Times New Roman" w:hAnsi="Times New Roman"/>
          <w:color w:val="000000" w:themeColor="text1"/>
          <w:lang w:val="en-US"/>
        </w:rPr>
        <w:t>D</w:t>
      </w:r>
      <w:r w:rsidR="003A265C" w:rsidRPr="003A265C">
        <w:rPr>
          <w:rFonts w:ascii="Times New Roman" w:hAnsi="Times New Roman"/>
          <w:color w:val="000000" w:themeColor="text1"/>
        </w:rPr>
        <w:t>.</w:t>
      </w:r>
      <w:r w:rsidR="00267D2C">
        <w:rPr>
          <w:rFonts w:ascii="Times New Roman" w:hAnsi="Times New Roman"/>
          <w:color w:val="000000" w:themeColor="text1"/>
        </w:rPr>
        <w:t xml:space="preserve">, </w:t>
      </w:r>
      <w:r w:rsidR="00267D2C">
        <w:rPr>
          <w:rFonts w:ascii="Times New Roman" w:hAnsi="Times New Roman"/>
          <w:color w:val="000000" w:themeColor="text1"/>
          <w:lang w:val="en-US"/>
        </w:rPr>
        <w:t>MBA</w:t>
      </w:r>
    </w:p>
    <w:p w14:paraId="331CD655" w14:textId="77777777" w:rsidR="00F31A21" w:rsidRPr="008D507A" w:rsidRDefault="003A265C" w:rsidP="00A37341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3A265C">
        <w:rPr>
          <w:rStyle w:val="ad"/>
          <w:lang w:val="en-US"/>
        </w:rPr>
        <w:t>4</w:t>
      </w:r>
      <w:r w:rsidRPr="003A265C">
        <w:rPr>
          <w:rFonts w:ascii="Times New Roman" w:hAnsi="Times New Roman"/>
          <w:color w:val="000000" w:themeColor="text1"/>
          <w:lang w:val="en-US"/>
        </w:rPr>
        <w:t xml:space="preserve"> </w:t>
      </w:r>
      <w:r w:rsidR="002B6531" w:rsidRPr="00A37341">
        <w:rPr>
          <w:rFonts w:ascii="Times New Roman" w:hAnsi="Times New Roman"/>
          <w:color w:val="000000" w:themeColor="text1"/>
        </w:rPr>
        <w:t>Например</w:t>
      </w:r>
      <w:r w:rsidR="00D649D3" w:rsidRPr="00F31A21">
        <w:rPr>
          <w:rFonts w:ascii="Times New Roman" w:hAnsi="Times New Roman"/>
          <w:color w:val="000000" w:themeColor="text1"/>
          <w:lang w:val="en-US"/>
        </w:rPr>
        <w:t xml:space="preserve">: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Academician of RAS</w:t>
      </w:r>
      <w:r w:rsidR="00F31A21">
        <w:rPr>
          <w:rFonts w:ascii="Times New Roman" w:hAnsi="Times New Roman"/>
          <w:color w:val="000000" w:themeColor="text1"/>
          <w:lang w:val="en-US"/>
        </w:rPr>
        <w:t xml:space="preserve">,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Corresponding member of RAS</w:t>
      </w:r>
      <w:r w:rsidR="00F31A21">
        <w:rPr>
          <w:rFonts w:ascii="Times New Roman" w:hAnsi="Times New Roman"/>
          <w:color w:val="000000" w:themeColor="text1"/>
          <w:lang w:val="en-US"/>
        </w:rPr>
        <w:t xml:space="preserve">,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Professor</w:t>
      </w:r>
      <w:r w:rsidR="00F31A21">
        <w:rPr>
          <w:rFonts w:ascii="Times New Roman" w:hAnsi="Times New Roman"/>
          <w:color w:val="000000" w:themeColor="text1"/>
          <w:lang w:val="en-US"/>
        </w:rPr>
        <w:t xml:space="preserve">,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Associate Professor</w:t>
      </w:r>
      <w:r w:rsidR="00A37341">
        <w:rPr>
          <w:rFonts w:ascii="Times New Roman" w:hAnsi="Times New Roman"/>
          <w:color w:val="000000" w:themeColor="text1"/>
          <w:lang w:val="en-US"/>
        </w:rPr>
        <w:t>.</w:t>
      </w:r>
      <w:r w:rsidR="002B6531" w:rsidRPr="002B6531">
        <w:rPr>
          <w:rFonts w:ascii="Times New Roman" w:hAnsi="Times New Roman"/>
          <w:color w:val="000000" w:themeColor="text1"/>
          <w:lang w:val="en-US"/>
        </w:rPr>
        <w:t xml:space="preserve"> </w:t>
      </w:r>
      <w:r w:rsidR="00A37341">
        <w:rPr>
          <w:rFonts w:ascii="Times New Roman" w:hAnsi="Times New Roman"/>
          <w:color w:val="000000" w:themeColor="text1"/>
        </w:rPr>
        <w:t>Специалисты</w:t>
      </w:r>
      <w:r w:rsidR="00A37341" w:rsidRPr="00A37341">
        <w:rPr>
          <w:rFonts w:ascii="Times New Roman" w:hAnsi="Times New Roman"/>
          <w:color w:val="000000" w:themeColor="text1"/>
        </w:rPr>
        <w:t>,</w:t>
      </w:r>
      <w:r w:rsidR="00A37341">
        <w:rPr>
          <w:rFonts w:ascii="Times New Roman" w:hAnsi="Times New Roman"/>
          <w:color w:val="000000" w:themeColor="text1"/>
        </w:rPr>
        <w:t xml:space="preserve"> имеющие </w:t>
      </w:r>
      <w:r w:rsidR="00A11475">
        <w:rPr>
          <w:rFonts w:ascii="Times New Roman" w:hAnsi="Times New Roman"/>
          <w:color w:val="000000" w:themeColor="text1"/>
        </w:rPr>
        <w:t xml:space="preserve">значимые </w:t>
      </w:r>
      <w:r w:rsidR="00A37341">
        <w:rPr>
          <w:rFonts w:ascii="Times New Roman" w:hAnsi="Times New Roman"/>
          <w:color w:val="000000" w:themeColor="text1"/>
        </w:rPr>
        <w:t>международные сертификаты по тематике</w:t>
      </w:r>
      <w:r w:rsidR="00A37341" w:rsidRPr="00A37341">
        <w:rPr>
          <w:rFonts w:ascii="Times New Roman" w:hAnsi="Times New Roman"/>
          <w:color w:val="000000" w:themeColor="text1"/>
        </w:rPr>
        <w:t>,</w:t>
      </w:r>
      <w:r w:rsidR="00A37341">
        <w:rPr>
          <w:rFonts w:ascii="Times New Roman" w:hAnsi="Times New Roman"/>
          <w:color w:val="000000" w:themeColor="text1"/>
        </w:rPr>
        <w:t xml:space="preserve"> могут указать профессиональный статус, например: </w:t>
      </w:r>
      <w:r w:rsidR="00A37341">
        <w:rPr>
          <w:rFonts w:ascii="Times New Roman" w:hAnsi="Times New Roman"/>
          <w:color w:val="000000" w:themeColor="text1"/>
          <w:lang w:val="en-US"/>
        </w:rPr>
        <w:t>CISSP</w:t>
      </w:r>
      <w:r w:rsidR="00A37341" w:rsidRPr="00A37341">
        <w:rPr>
          <w:rFonts w:ascii="Times New Roman" w:hAnsi="Times New Roman"/>
          <w:color w:val="000000" w:themeColor="text1"/>
        </w:rPr>
        <w:t xml:space="preserve">, </w:t>
      </w:r>
      <w:r w:rsidR="0069726B">
        <w:rPr>
          <w:rFonts w:ascii="Times New Roman" w:hAnsi="Times New Roman"/>
          <w:color w:val="000000" w:themeColor="text1"/>
          <w:lang w:val="en-US"/>
        </w:rPr>
        <w:t>C</w:t>
      </w:r>
      <w:r w:rsidR="00A37341">
        <w:rPr>
          <w:rFonts w:ascii="Times New Roman" w:hAnsi="Times New Roman"/>
          <w:color w:val="000000" w:themeColor="text1"/>
          <w:lang w:val="en-US"/>
        </w:rPr>
        <w:t>SS</w:t>
      </w:r>
      <w:r w:rsidR="00A11475">
        <w:rPr>
          <w:rFonts w:ascii="Times New Roman" w:hAnsi="Times New Roman"/>
          <w:color w:val="000000" w:themeColor="text1"/>
          <w:lang w:val="en-US"/>
        </w:rPr>
        <w:t>L</w:t>
      </w:r>
      <w:r w:rsidR="00A37341">
        <w:rPr>
          <w:rFonts w:ascii="Times New Roman" w:hAnsi="Times New Roman"/>
          <w:color w:val="000000" w:themeColor="text1"/>
          <w:lang w:val="en-US"/>
        </w:rPr>
        <w:t>P</w:t>
      </w:r>
      <w:r w:rsidR="00A37341" w:rsidRPr="00A37341">
        <w:rPr>
          <w:rFonts w:ascii="Times New Roman" w:hAnsi="Times New Roman"/>
          <w:color w:val="000000" w:themeColor="text1"/>
        </w:rPr>
        <w:t xml:space="preserve">, </w:t>
      </w:r>
      <w:r w:rsidR="00A37341">
        <w:rPr>
          <w:rFonts w:ascii="Times New Roman" w:hAnsi="Times New Roman"/>
          <w:color w:val="000000" w:themeColor="text1"/>
          <w:lang w:val="en-US"/>
        </w:rPr>
        <w:t>CISA</w:t>
      </w:r>
      <w:r w:rsidR="00A37341" w:rsidRPr="00A37341">
        <w:rPr>
          <w:rFonts w:ascii="Times New Roman" w:hAnsi="Times New Roman"/>
          <w:color w:val="000000" w:themeColor="text1"/>
        </w:rPr>
        <w:t xml:space="preserve">, </w:t>
      </w:r>
      <w:r w:rsidR="00A37341">
        <w:rPr>
          <w:rFonts w:ascii="Times New Roman" w:hAnsi="Times New Roman"/>
          <w:color w:val="000000" w:themeColor="text1"/>
          <w:lang w:val="en-US"/>
        </w:rPr>
        <w:t>CISM</w:t>
      </w:r>
      <w:r w:rsidR="008D507A">
        <w:rPr>
          <w:rFonts w:ascii="Times New Roman" w:hAnsi="Times New Roman"/>
          <w:color w:val="000000" w:themeColor="text1"/>
        </w:rPr>
        <w:t xml:space="preserve">, </w:t>
      </w:r>
      <w:r w:rsidR="008D507A">
        <w:rPr>
          <w:rFonts w:ascii="Times New Roman" w:hAnsi="Times New Roman"/>
          <w:color w:val="000000" w:themeColor="text1"/>
          <w:lang w:val="en-US"/>
        </w:rPr>
        <w:t>CEH</w:t>
      </w:r>
    </w:p>
  </w:footnote>
  <w:footnote w:id="3">
    <w:p w14:paraId="3AE6F65B" w14:textId="0B4C9856" w:rsidR="00BD226D" w:rsidRPr="00BD226D" w:rsidRDefault="00BD226D">
      <w:pPr>
        <w:pStyle w:val="ab"/>
      </w:pPr>
      <w:r>
        <w:rPr>
          <w:rStyle w:val="ad"/>
        </w:rPr>
        <w:footnoteRef/>
      </w:r>
      <w:r>
        <w:t xml:space="preserve"> </w:t>
      </w:r>
      <w:r w:rsidRPr="00BD226D">
        <w:rPr>
          <w:rFonts w:ascii="Times New Roman" w:hAnsi="Times New Roman"/>
        </w:rPr>
        <w:t>Сайт для помощи в составлении списка литературы на английском</w:t>
      </w:r>
      <w:r w:rsidR="007656D6">
        <w:rPr>
          <w:rFonts w:ascii="Times New Roman" w:hAnsi="Times New Roman"/>
        </w:rPr>
        <w:t xml:space="preserve"> языке</w:t>
      </w:r>
      <w:r w:rsidRPr="00BD226D">
        <w:rPr>
          <w:rFonts w:ascii="Times New Roman" w:hAnsi="Times New Roman"/>
        </w:rPr>
        <w:t xml:space="preserve">: </w:t>
      </w:r>
      <w:hyperlink r:id="rId1" w:history="1">
        <w:r w:rsidRPr="00BD226D">
          <w:rPr>
            <w:rStyle w:val="a9"/>
            <w:rFonts w:ascii="Times New Roman" w:hAnsi="Times New Roman"/>
          </w:rPr>
          <w:t>https://wordvice.com/apa-citation-generator</w:t>
        </w:r>
      </w:hyperlink>
      <w:r>
        <w:t xml:space="preserve"> </w:t>
      </w:r>
    </w:p>
  </w:footnote>
  <w:footnote w:id="4">
    <w:p w14:paraId="14695685" w14:textId="27D4459C" w:rsidR="00BB56F7" w:rsidRDefault="00BB56F7">
      <w:pPr>
        <w:pStyle w:val="ab"/>
      </w:pPr>
      <w:r>
        <w:rPr>
          <w:rStyle w:val="ad"/>
        </w:rPr>
        <w:footnoteRef/>
      </w:r>
      <w:r>
        <w:t xml:space="preserve"> </w:t>
      </w:r>
      <w:r w:rsidRPr="00BB56F7">
        <w:rPr>
          <w:rFonts w:ascii="Times New Roman" w:hAnsi="Times New Roman"/>
        </w:rPr>
        <w:t xml:space="preserve">Сайт для </w:t>
      </w:r>
      <w:r>
        <w:rPr>
          <w:rFonts w:ascii="Times New Roman" w:hAnsi="Times New Roman"/>
        </w:rPr>
        <w:t>осуществления</w:t>
      </w:r>
      <w:r w:rsidRPr="00BB56F7">
        <w:rPr>
          <w:rFonts w:ascii="Times New Roman" w:hAnsi="Times New Roman"/>
        </w:rPr>
        <w:t xml:space="preserve"> транслитерации</w:t>
      </w:r>
      <w:r w:rsidRPr="00A61169">
        <w:rPr>
          <w:rFonts w:ascii="Times New Roman" w:hAnsi="Times New Roman"/>
        </w:rPr>
        <w:t xml:space="preserve">: </w:t>
      </w:r>
      <w:hyperlink r:id="rId2" w:history="1">
        <w:r w:rsidRPr="00A61169">
          <w:rPr>
            <w:rStyle w:val="a9"/>
            <w:rFonts w:ascii="Times New Roman" w:hAnsi="Times New Roman"/>
          </w:rPr>
          <w:t>https://transliteraciya-online.ru/po-gostu/?ysclid=m3rf6gg95x234090765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F4C"/>
    <w:multiLevelType w:val="hybridMultilevel"/>
    <w:tmpl w:val="73B2F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295C"/>
    <w:multiLevelType w:val="hybridMultilevel"/>
    <w:tmpl w:val="D0200A26"/>
    <w:lvl w:ilvl="0" w:tplc="71D80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EAE"/>
    <w:multiLevelType w:val="hybridMultilevel"/>
    <w:tmpl w:val="460CB836"/>
    <w:lvl w:ilvl="0" w:tplc="85D60482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" w:hanging="360"/>
      </w:pPr>
    </w:lvl>
    <w:lvl w:ilvl="2" w:tplc="0419001B" w:tentative="1">
      <w:start w:val="1"/>
      <w:numFmt w:val="lowerRoman"/>
      <w:lvlText w:val="%3."/>
      <w:lvlJc w:val="right"/>
      <w:pPr>
        <w:ind w:left="1602" w:hanging="180"/>
      </w:pPr>
    </w:lvl>
    <w:lvl w:ilvl="3" w:tplc="0419000F" w:tentative="1">
      <w:start w:val="1"/>
      <w:numFmt w:val="decimal"/>
      <w:lvlText w:val="%4."/>
      <w:lvlJc w:val="left"/>
      <w:pPr>
        <w:ind w:left="2322" w:hanging="360"/>
      </w:pPr>
    </w:lvl>
    <w:lvl w:ilvl="4" w:tplc="04190019" w:tentative="1">
      <w:start w:val="1"/>
      <w:numFmt w:val="lowerLetter"/>
      <w:lvlText w:val="%5."/>
      <w:lvlJc w:val="left"/>
      <w:pPr>
        <w:ind w:left="3042" w:hanging="360"/>
      </w:pPr>
    </w:lvl>
    <w:lvl w:ilvl="5" w:tplc="0419001B" w:tentative="1">
      <w:start w:val="1"/>
      <w:numFmt w:val="lowerRoman"/>
      <w:lvlText w:val="%6."/>
      <w:lvlJc w:val="right"/>
      <w:pPr>
        <w:ind w:left="3762" w:hanging="180"/>
      </w:pPr>
    </w:lvl>
    <w:lvl w:ilvl="6" w:tplc="0419000F" w:tentative="1">
      <w:start w:val="1"/>
      <w:numFmt w:val="decimal"/>
      <w:lvlText w:val="%7."/>
      <w:lvlJc w:val="left"/>
      <w:pPr>
        <w:ind w:left="4482" w:hanging="360"/>
      </w:pPr>
    </w:lvl>
    <w:lvl w:ilvl="7" w:tplc="04190019" w:tentative="1">
      <w:start w:val="1"/>
      <w:numFmt w:val="lowerLetter"/>
      <w:lvlText w:val="%8."/>
      <w:lvlJc w:val="left"/>
      <w:pPr>
        <w:ind w:left="5202" w:hanging="360"/>
      </w:pPr>
    </w:lvl>
    <w:lvl w:ilvl="8" w:tplc="041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" w15:restartNumberingAfterBreak="0">
    <w:nsid w:val="21556298"/>
    <w:multiLevelType w:val="hybridMultilevel"/>
    <w:tmpl w:val="136E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7C09"/>
    <w:multiLevelType w:val="hybridMultilevel"/>
    <w:tmpl w:val="893C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6C6"/>
    <w:multiLevelType w:val="hybridMultilevel"/>
    <w:tmpl w:val="7BACE27C"/>
    <w:lvl w:ilvl="0" w:tplc="063EB9A0">
      <w:start w:val="1"/>
      <w:numFmt w:val="decimal"/>
      <w:lvlText w:val="%1."/>
      <w:lvlJc w:val="left"/>
      <w:pPr>
        <w:ind w:left="12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1A30BE">
      <w:numFmt w:val="bullet"/>
      <w:lvlText w:val="•"/>
      <w:lvlJc w:val="left"/>
      <w:pPr>
        <w:ind w:left="982" w:hanging="320"/>
      </w:pPr>
      <w:rPr>
        <w:rFonts w:hint="default"/>
        <w:lang w:val="ru-RU" w:eastAsia="en-US" w:bidi="ar-SA"/>
      </w:rPr>
    </w:lvl>
    <w:lvl w:ilvl="2" w:tplc="46D60244">
      <w:numFmt w:val="bullet"/>
      <w:lvlText w:val="•"/>
      <w:lvlJc w:val="left"/>
      <w:pPr>
        <w:ind w:left="1845" w:hanging="320"/>
      </w:pPr>
      <w:rPr>
        <w:rFonts w:hint="default"/>
        <w:lang w:val="ru-RU" w:eastAsia="en-US" w:bidi="ar-SA"/>
      </w:rPr>
    </w:lvl>
    <w:lvl w:ilvl="3" w:tplc="2D0A4A4C">
      <w:numFmt w:val="bullet"/>
      <w:lvlText w:val="•"/>
      <w:lvlJc w:val="left"/>
      <w:pPr>
        <w:ind w:left="2707" w:hanging="320"/>
      </w:pPr>
      <w:rPr>
        <w:rFonts w:hint="default"/>
        <w:lang w:val="ru-RU" w:eastAsia="en-US" w:bidi="ar-SA"/>
      </w:rPr>
    </w:lvl>
    <w:lvl w:ilvl="4" w:tplc="AAD42F00">
      <w:numFmt w:val="bullet"/>
      <w:lvlText w:val="•"/>
      <w:lvlJc w:val="left"/>
      <w:pPr>
        <w:ind w:left="3570" w:hanging="320"/>
      </w:pPr>
      <w:rPr>
        <w:rFonts w:hint="default"/>
        <w:lang w:val="ru-RU" w:eastAsia="en-US" w:bidi="ar-SA"/>
      </w:rPr>
    </w:lvl>
    <w:lvl w:ilvl="5" w:tplc="8D0C836A">
      <w:numFmt w:val="bullet"/>
      <w:lvlText w:val="•"/>
      <w:lvlJc w:val="left"/>
      <w:pPr>
        <w:ind w:left="4433" w:hanging="320"/>
      </w:pPr>
      <w:rPr>
        <w:rFonts w:hint="default"/>
        <w:lang w:val="ru-RU" w:eastAsia="en-US" w:bidi="ar-SA"/>
      </w:rPr>
    </w:lvl>
    <w:lvl w:ilvl="6" w:tplc="06E84D60">
      <w:numFmt w:val="bullet"/>
      <w:lvlText w:val="•"/>
      <w:lvlJc w:val="left"/>
      <w:pPr>
        <w:ind w:left="5295" w:hanging="320"/>
      </w:pPr>
      <w:rPr>
        <w:rFonts w:hint="default"/>
        <w:lang w:val="ru-RU" w:eastAsia="en-US" w:bidi="ar-SA"/>
      </w:rPr>
    </w:lvl>
    <w:lvl w:ilvl="7" w:tplc="AF6EAD94">
      <w:numFmt w:val="bullet"/>
      <w:lvlText w:val="•"/>
      <w:lvlJc w:val="left"/>
      <w:pPr>
        <w:ind w:left="6158" w:hanging="320"/>
      </w:pPr>
      <w:rPr>
        <w:rFonts w:hint="default"/>
        <w:lang w:val="ru-RU" w:eastAsia="en-US" w:bidi="ar-SA"/>
      </w:rPr>
    </w:lvl>
    <w:lvl w:ilvl="8" w:tplc="80B42060">
      <w:numFmt w:val="bullet"/>
      <w:lvlText w:val="•"/>
      <w:lvlJc w:val="left"/>
      <w:pPr>
        <w:ind w:left="7021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4EC7617A"/>
    <w:multiLevelType w:val="hybridMultilevel"/>
    <w:tmpl w:val="57C6DDA2"/>
    <w:lvl w:ilvl="0" w:tplc="EEBC4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0005BB"/>
    <w:multiLevelType w:val="hybridMultilevel"/>
    <w:tmpl w:val="206EA432"/>
    <w:lvl w:ilvl="0" w:tplc="BF8C1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FE4470"/>
    <w:multiLevelType w:val="multilevel"/>
    <w:tmpl w:val="9F7C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573DD"/>
    <w:multiLevelType w:val="hybridMultilevel"/>
    <w:tmpl w:val="76E0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424FB"/>
    <w:multiLevelType w:val="hybridMultilevel"/>
    <w:tmpl w:val="7BACE27C"/>
    <w:lvl w:ilvl="0" w:tplc="063EB9A0">
      <w:start w:val="1"/>
      <w:numFmt w:val="decimal"/>
      <w:lvlText w:val="%1."/>
      <w:lvlJc w:val="left"/>
      <w:pPr>
        <w:ind w:left="12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1A30BE">
      <w:numFmt w:val="bullet"/>
      <w:lvlText w:val="•"/>
      <w:lvlJc w:val="left"/>
      <w:pPr>
        <w:ind w:left="982" w:hanging="320"/>
      </w:pPr>
      <w:rPr>
        <w:rFonts w:hint="default"/>
        <w:lang w:val="ru-RU" w:eastAsia="en-US" w:bidi="ar-SA"/>
      </w:rPr>
    </w:lvl>
    <w:lvl w:ilvl="2" w:tplc="46D60244">
      <w:numFmt w:val="bullet"/>
      <w:lvlText w:val="•"/>
      <w:lvlJc w:val="left"/>
      <w:pPr>
        <w:ind w:left="1845" w:hanging="320"/>
      </w:pPr>
      <w:rPr>
        <w:rFonts w:hint="default"/>
        <w:lang w:val="ru-RU" w:eastAsia="en-US" w:bidi="ar-SA"/>
      </w:rPr>
    </w:lvl>
    <w:lvl w:ilvl="3" w:tplc="2D0A4A4C">
      <w:numFmt w:val="bullet"/>
      <w:lvlText w:val="•"/>
      <w:lvlJc w:val="left"/>
      <w:pPr>
        <w:ind w:left="2707" w:hanging="320"/>
      </w:pPr>
      <w:rPr>
        <w:rFonts w:hint="default"/>
        <w:lang w:val="ru-RU" w:eastAsia="en-US" w:bidi="ar-SA"/>
      </w:rPr>
    </w:lvl>
    <w:lvl w:ilvl="4" w:tplc="AAD42F00">
      <w:numFmt w:val="bullet"/>
      <w:lvlText w:val="•"/>
      <w:lvlJc w:val="left"/>
      <w:pPr>
        <w:ind w:left="3570" w:hanging="320"/>
      </w:pPr>
      <w:rPr>
        <w:rFonts w:hint="default"/>
        <w:lang w:val="ru-RU" w:eastAsia="en-US" w:bidi="ar-SA"/>
      </w:rPr>
    </w:lvl>
    <w:lvl w:ilvl="5" w:tplc="8D0C836A">
      <w:numFmt w:val="bullet"/>
      <w:lvlText w:val="•"/>
      <w:lvlJc w:val="left"/>
      <w:pPr>
        <w:ind w:left="4433" w:hanging="320"/>
      </w:pPr>
      <w:rPr>
        <w:rFonts w:hint="default"/>
        <w:lang w:val="ru-RU" w:eastAsia="en-US" w:bidi="ar-SA"/>
      </w:rPr>
    </w:lvl>
    <w:lvl w:ilvl="6" w:tplc="06E84D60">
      <w:numFmt w:val="bullet"/>
      <w:lvlText w:val="•"/>
      <w:lvlJc w:val="left"/>
      <w:pPr>
        <w:ind w:left="5295" w:hanging="320"/>
      </w:pPr>
      <w:rPr>
        <w:rFonts w:hint="default"/>
        <w:lang w:val="ru-RU" w:eastAsia="en-US" w:bidi="ar-SA"/>
      </w:rPr>
    </w:lvl>
    <w:lvl w:ilvl="7" w:tplc="AF6EAD94">
      <w:numFmt w:val="bullet"/>
      <w:lvlText w:val="•"/>
      <w:lvlJc w:val="left"/>
      <w:pPr>
        <w:ind w:left="6158" w:hanging="320"/>
      </w:pPr>
      <w:rPr>
        <w:rFonts w:hint="default"/>
        <w:lang w:val="ru-RU" w:eastAsia="en-US" w:bidi="ar-SA"/>
      </w:rPr>
    </w:lvl>
    <w:lvl w:ilvl="8" w:tplc="80B42060">
      <w:numFmt w:val="bullet"/>
      <w:lvlText w:val="•"/>
      <w:lvlJc w:val="left"/>
      <w:pPr>
        <w:ind w:left="7021" w:hanging="3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C3"/>
    <w:rsid w:val="00001EFB"/>
    <w:rsid w:val="000439EC"/>
    <w:rsid w:val="00057D3C"/>
    <w:rsid w:val="00060C88"/>
    <w:rsid w:val="000665DF"/>
    <w:rsid w:val="000966D4"/>
    <w:rsid w:val="000A6A25"/>
    <w:rsid w:val="000B539C"/>
    <w:rsid w:val="000C1AA1"/>
    <w:rsid w:val="0011166D"/>
    <w:rsid w:val="00117D32"/>
    <w:rsid w:val="00132A49"/>
    <w:rsid w:val="00140603"/>
    <w:rsid w:val="00155FA2"/>
    <w:rsid w:val="00156DE7"/>
    <w:rsid w:val="00172202"/>
    <w:rsid w:val="00184869"/>
    <w:rsid w:val="00191D52"/>
    <w:rsid w:val="001A3AA9"/>
    <w:rsid w:val="001B7747"/>
    <w:rsid w:val="001B7E1B"/>
    <w:rsid w:val="001D6CD5"/>
    <w:rsid w:val="001E2A3E"/>
    <w:rsid w:val="001E72DB"/>
    <w:rsid w:val="00267D2C"/>
    <w:rsid w:val="00273EE3"/>
    <w:rsid w:val="002822AF"/>
    <w:rsid w:val="0028517E"/>
    <w:rsid w:val="002B5924"/>
    <w:rsid w:val="002B6531"/>
    <w:rsid w:val="002B67A3"/>
    <w:rsid w:val="002E3A85"/>
    <w:rsid w:val="002E7BA8"/>
    <w:rsid w:val="00311198"/>
    <w:rsid w:val="00311AB4"/>
    <w:rsid w:val="003655BD"/>
    <w:rsid w:val="00377FFD"/>
    <w:rsid w:val="003844A8"/>
    <w:rsid w:val="003871ED"/>
    <w:rsid w:val="003A265C"/>
    <w:rsid w:val="003A401D"/>
    <w:rsid w:val="003B0BEB"/>
    <w:rsid w:val="003C11C3"/>
    <w:rsid w:val="003C5C1D"/>
    <w:rsid w:val="003F1D60"/>
    <w:rsid w:val="00400D80"/>
    <w:rsid w:val="0040712C"/>
    <w:rsid w:val="00422EAA"/>
    <w:rsid w:val="0042533E"/>
    <w:rsid w:val="004358FD"/>
    <w:rsid w:val="0045635F"/>
    <w:rsid w:val="004A7B7B"/>
    <w:rsid w:val="004B7A2E"/>
    <w:rsid w:val="004B7C69"/>
    <w:rsid w:val="004E33FB"/>
    <w:rsid w:val="004E409E"/>
    <w:rsid w:val="005073A1"/>
    <w:rsid w:val="005073C2"/>
    <w:rsid w:val="00507B4E"/>
    <w:rsid w:val="00511683"/>
    <w:rsid w:val="00517DB9"/>
    <w:rsid w:val="00527163"/>
    <w:rsid w:val="0053218B"/>
    <w:rsid w:val="005565BD"/>
    <w:rsid w:val="005A02FC"/>
    <w:rsid w:val="005A5B9A"/>
    <w:rsid w:val="005B1A9B"/>
    <w:rsid w:val="005D0205"/>
    <w:rsid w:val="005E6BEF"/>
    <w:rsid w:val="00605F08"/>
    <w:rsid w:val="00616AE8"/>
    <w:rsid w:val="00654105"/>
    <w:rsid w:val="006561D1"/>
    <w:rsid w:val="00656298"/>
    <w:rsid w:val="0065793F"/>
    <w:rsid w:val="00666801"/>
    <w:rsid w:val="00672852"/>
    <w:rsid w:val="00675EDA"/>
    <w:rsid w:val="00687C70"/>
    <w:rsid w:val="0069726B"/>
    <w:rsid w:val="006C11B7"/>
    <w:rsid w:val="006D0E33"/>
    <w:rsid w:val="006E0FFE"/>
    <w:rsid w:val="006F1F88"/>
    <w:rsid w:val="0070108E"/>
    <w:rsid w:val="007115CC"/>
    <w:rsid w:val="00713266"/>
    <w:rsid w:val="00730D1E"/>
    <w:rsid w:val="00740D88"/>
    <w:rsid w:val="00745C72"/>
    <w:rsid w:val="00745C77"/>
    <w:rsid w:val="00763548"/>
    <w:rsid w:val="007656D6"/>
    <w:rsid w:val="00797F0D"/>
    <w:rsid w:val="007A5E36"/>
    <w:rsid w:val="007C46C9"/>
    <w:rsid w:val="007D002B"/>
    <w:rsid w:val="007D73F1"/>
    <w:rsid w:val="007F1C19"/>
    <w:rsid w:val="007F54B1"/>
    <w:rsid w:val="00816B6F"/>
    <w:rsid w:val="00824AFE"/>
    <w:rsid w:val="00842DD4"/>
    <w:rsid w:val="00852F7B"/>
    <w:rsid w:val="0086732C"/>
    <w:rsid w:val="0087426A"/>
    <w:rsid w:val="00881206"/>
    <w:rsid w:val="00882141"/>
    <w:rsid w:val="008D507A"/>
    <w:rsid w:val="008F35B6"/>
    <w:rsid w:val="00936F4B"/>
    <w:rsid w:val="0094329B"/>
    <w:rsid w:val="00954B47"/>
    <w:rsid w:val="00971A18"/>
    <w:rsid w:val="00972CC5"/>
    <w:rsid w:val="0098742D"/>
    <w:rsid w:val="009977AC"/>
    <w:rsid w:val="009B0FCC"/>
    <w:rsid w:val="009C54AE"/>
    <w:rsid w:val="009E5C67"/>
    <w:rsid w:val="009F11CA"/>
    <w:rsid w:val="00A06F01"/>
    <w:rsid w:val="00A11475"/>
    <w:rsid w:val="00A36D6A"/>
    <w:rsid w:val="00A37341"/>
    <w:rsid w:val="00A61169"/>
    <w:rsid w:val="00AA1716"/>
    <w:rsid w:val="00AB0391"/>
    <w:rsid w:val="00AB059A"/>
    <w:rsid w:val="00AE392D"/>
    <w:rsid w:val="00AF48E4"/>
    <w:rsid w:val="00B131C7"/>
    <w:rsid w:val="00B52948"/>
    <w:rsid w:val="00B529DD"/>
    <w:rsid w:val="00B81E13"/>
    <w:rsid w:val="00BB56F7"/>
    <w:rsid w:val="00BD226D"/>
    <w:rsid w:val="00BD5B7E"/>
    <w:rsid w:val="00BD7416"/>
    <w:rsid w:val="00C13EDB"/>
    <w:rsid w:val="00C15639"/>
    <w:rsid w:val="00C165A1"/>
    <w:rsid w:val="00C36C04"/>
    <w:rsid w:val="00C70298"/>
    <w:rsid w:val="00CA7A5A"/>
    <w:rsid w:val="00CC623D"/>
    <w:rsid w:val="00CF5B87"/>
    <w:rsid w:val="00D45337"/>
    <w:rsid w:val="00D649D3"/>
    <w:rsid w:val="00D756A6"/>
    <w:rsid w:val="00D83D7D"/>
    <w:rsid w:val="00D84C18"/>
    <w:rsid w:val="00D955F9"/>
    <w:rsid w:val="00E03663"/>
    <w:rsid w:val="00E14132"/>
    <w:rsid w:val="00E20EC4"/>
    <w:rsid w:val="00E5227D"/>
    <w:rsid w:val="00E53DED"/>
    <w:rsid w:val="00E55ABE"/>
    <w:rsid w:val="00E56521"/>
    <w:rsid w:val="00EB385F"/>
    <w:rsid w:val="00EC12C0"/>
    <w:rsid w:val="00EE03C6"/>
    <w:rsid w:val="00EE5D6A"/>
    <w:rsid w:val="00F12C84"/>
    <w:rsid w:val="00F224A5"/>
    <w:rsid w:val="00F317F0"/>
    <w:rsid w:val="00F31A21"/>
    <w:rsid w:val="00F400DD"/>
    <w:rsid w:val="00F40414"/>
    <w:rsid w:val="00F46593"/>
    <w:rsid w:val="00F77A04"/>
    <w:rsid w:val="00F955BD"/>
    <w:rsid w:val="00FB3B83"/>
    <w:rsid w:val="00FB6F12"/>
    <w:rsid w:val="00FC0CDE"/>
    <w:rsid w:val="00FD6E51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CC6B"/>
  <w15:docId w15:val="{B3F03367-C407-4EA9-9463-BEE64860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3E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0CD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73E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0">
    <w:name w:val="0_статья"/>
    <w:basedOn w:val="a"/>
    <w:next w:val="a"/>
    <w:qFormat/>
    <w:rsid w:val="00140603"/>
    <w:pPr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6C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7D73F1"/>
    <w:rPr>
      <w:i/>
      <w:iCs/>
    </w:rPr>
  </w:style>
  <w:style w:type="character" w:customStyle="1" w:styleId="font151">
    <w:name w:val="font151"/>
    <w:rsid w:val="00FD6E51"/>
    <w:rPr>
      <w:rFonts w:ascii="Lucida Sans Unicode" w:hAnsi="Lucida Sans Unicode" w:cs="Lucida Sans Unicode" w:hint="default"/>
      <w:sz w:val="18"/>
      <w:szCs w:val="18"/>
    </w:rPr>
  </w:style>
  <w:style w:type="character" w:customStyle="1" w:styleId="a8">
    <w:name w:val="Колонтитул"/>
    <w:rsid w:val="00FD6E51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4">
    <w:name w:val="Абзац списка Знак"/>
    <w:link w:val="a3"/>
    <w:uiPriority w:val="34"/>
    <w:rsid w:val="002822AF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CF5B87"/>
    <w:rPr>
      <w:color w:val="0000FF"/>
      <w:u w:val="single"/>
    </w:rPr>
  </w:style>
  <w:style w:type="table" w:styleId="aa">
    <w:name w:val="Table Grid"/>
    <w:basedOn w:val="a1"/>
    <w:uiPriority w:val="59"/>
    <w:rsid w:val="005A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01E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01EFB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001EFB"/>
    <w:rPr>
      <w:vertAlign w:val="superscript"/>
    </w:rPr>
  </w:style>
  <w:style w:type="character" w:customStyle="1" w:styleId="shorttext">
    <w:name w:val="short_text"/>
    <w:basedOn w:val="a0"/>
    <w:rsid w:val="000966D4"/>
  </w:style>
  <w:style w:type="character" w:customStyle="1" w:styleId="hps">
    <w:name w:val="hps"/>
    <w:basedOn w:val="a0"/>
    <w:rsid w:val="000966D4"/>
  </w:style>
  <w:style w:type="character" w:customStyle="1" w:styleId="gt-card-ttl-txt1">
    <w:name w:val="gt-card-ttl-txt1"/>
    <w:basedOn w:val="a0"/>
    <w:rsid w:val="00CA7A5A"/>
    <w:rPr>
      <w:color w:val="222222"/>
    </w:rPr>
  </w:style>
  <w:style w:type="character" w:styleId="ae">
    <w:name w:val="Placeholder Text"/>
    <w:basedOn w:val="a0"/>
    <w:uiPriority w:val="99"/>
    <w:semiHidden/>
    <w:rsid w:val="00132A49"/>
    <w:rPr>
      <w:color w:val="808080"/>
    </w:rPr>
  </w:style>
  <w:style w:type="character" w:customStyle="1" w:styleId="st1">
    <w:name w:val="st1"/>
    <w:basedOn w:val="a0"/>
    <w:rsid w:val="00972CC5"/>
  </w:style>
  <w:style w:type="character" w:styleId="af">
    <w:name w:val="Unresolved Mention"/>
    <w:basedOn w:val="a0"/>
    <w:uiPriority w:val="99"/>
    <w:semiHidden/>
    <w:unhideWhenUsed/>
    <w:rsid w:val="00BB56F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977AC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3C5C1D"/>
    <w:pPr>
      <w:spacing w:after="120" w:line="480" w:lineRule="auto"/>
      <w:ind w:left="283"/>
    </w:pPr>
    <w:rPr>
      <w:rFonts w:asciiTheme="minorHAnsi" w:eastAsiaTheme="minorEastAsia" w:hAnsiTheme="minorHAns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5C1D"/>
    <w:rPr>
      <w:rFonts w:asciiTheme="minorHAnsi" w:eastAsiaTheme="minorEastAsia" w:hAnsiTheme="minorHAnsi"/>
      <w:sz w:val="24"/>
      <w:szCs w:val="24"/>
      <w:lang w:eastAsia="en-US"/>
    </w:rPr>
  </w:style>
  <w:style w:type="paragraph" w:customStyle="1" w:styleId="tablenum">
    <w:name w:val="table_num"/>
    <w:basedOn w:val="a"/>
    <w:rsid w:val="003C5C1D"/>
    <w:pPr>
      <w:overflowPunct w:val="0"/>
      <w:autoSpaceDE w:val="0"/>
      <w:autoSpaceDN w:val="0"/>
      <w:adjustRightInd w:val="0"/>
      <w:spacing w:before="240" w:after="120" w:line="240" w:lineRule="auto"/>
      <w:jc w:val="right"/>
      <w:textAlignment w:val="baseline"/>
    </w:pPr>
    <w:rPr>
      <w:rFonts w:ascii="Antiqua" w:eastAsia="Times New Roman" w:hAnsi="Antiqu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ansliteraciya-online.ru/po-gostu/?ysclid=m3rf6gg95x234090765" TargetMode="External"/><Relationship Id="rId1" Type="http://schemas.openxmlformats.org/officeDocument/2006/relationships/hyperlink" Target="https://wordvice.com/apa-citation-gener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BDBE-1384-4D56-9B48-DCAACA0E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Markov</dc:creator>
  <cp:keywords>НПО Эшелон</cp:keywords>
  <cp:lastModifiedBy>Логинова Юлия Сергеевна</cp:lastModifiedBy>
  <cp:revision>34</cp:revision>
  <cp:lastPrinted>2024-12-17T13:04:00Z</cp:lastPrinted>
  <dcterms:created xsi:type="dcterms:W3CDTF">2018-09-24T16:58:00Z</dcterms:created>
  <dcterms:modified xsi:type="dcterms:W3CDTF">2024-12-17T13:56:00Z</dcterms:modified>
</cp:coreProperties>
</file>